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5A66" w14:textId="77777777" w:rsidR="00D757F8" w:rsidRPr="006C1CFE" w:rsidRDefault="00D757F8" w:rsidP="00D757F8">
      <w:pPr>
        <w:jc w:val="both"/>
        <w:rPr>
          <w:lang w:val="sr-Cyrl-CS"/>
        </w:rPr>
      </w:pPr>
    </w:p>
    <w:p w14:paraId="5942CF59" w14:textId="77777777" w:rsidR="00D757F8" w:rsidRPr="006C1CFE" w:rsidRDefault="00D757F8" w:rsidP="00D757F8">
      <w:pPr>
        <w:jc w:val="both"/>
        <w:rPr>
          <w:lang w:val="sr-Cyrl-CS"/>
        </w:rPr>
      </w:pPr>
    </w:p>
    <w:p w14:paraId="1109DE0C" w14:textId="055A1DDE" w:rsidR="00D50DD6" w:rsidRPr="006C1CFE" w:rsidRDefault="00D757F8" w:rsidP="00D50DD6">
      <w:pPr>
        <w:jc w:val="both"/>
        <w:rPr>
          <w:lang w:val="sr-Cyrl-BA"/>
        </w:rPr>
      </w:pPr>
      <w:r w:rsidRPr="006C1CFE">
        <w:rPr>
          <w:lang w:val="sr-Cyrl-CS"/>
        </w:rPr>
        <w:t xml:space="preserve">На основу </w:t>
      </w:r>
      <w:r w:rsidRPr="001E2459">
        <w:rPr>
          <w:lang w:val="sr-Cyrl-CS"/>
        </w:rPr>
        <w:t>решења Трговинског суда у Београду Ст. бр. 211/2010 од 23.03.2010. године</w:t>
      </w:r>
      <w:r w:rsidRPr="001E2459">
        <w:rPr>
          <w:bCs/>
          <w:lang w:val="sr-Latn-CS"/>
        </w:rPr>
        <w:t>,</w:t>
      </w:r>
      <w:r w:rsidRPr="001E2459">
        <w:rPr>
          <w:lang w:val="sr-Cyrl-BA"/>
        </w:rPr>
        <w:t xml:space="preserve"> у складу са</w:t>
      </w:r>
      <w:r w:rsidRPr="001E2459">
        <w:rPr>
          <w:lang w:val="sr-Latn-CS"/>
        </w:rPr>
        <w:t xml:space="preserve"> члановима</w:t>
      </w:r>
      <w:r w:rsidRPr="001E2459">
        <w:rPr>
          <w:lang w:val="sr-Cyrl-BA"/>
        </w:rPr>
        <w:t xml:space="preserve"> 109. 110. </w:t>
      </w:r>
      <w:r w:rsidRPr="001E2459">
        <w:rPr>
          <w:lang w:val="ru-RU"/>
        </w:rPr>
        <w:t xml:space="preserve">и </w:t>
      </w:r>
      <w:r w:rsidRPr="001E2459">
        <w:rPr>
          <w:lang w:val="sr-Cyrl-BA"/>
        </w:rPr>
        <w:t xml:space="preserve">111. </w:t>
      </w:r>
      <w:r w:rsidRPr="001E2459">
        <w:rPr>
          <w:lang w:val="sr-Cyrl-CS"/>
        </w:rPr>
        <w:t>Закона о стечајном поступку (</w:t>
      </w:r>
      <w:r w:rsidRPr="001E2459">
        <w:rPr>
          <w:i/>
          <w:iCs/>
          <w:lang w:val="sr-Cyrl-CS"/>
        </w:rPr>
        <w:t>Сл</w:t>
      </w:r>
      <w:r w:rsidRPr="001E2459">
        <w:rPr>
          <w:i/>
          <w:iCs/>
          <w:lang w:val="sr-Cyrl-BA"/>
        </w:rPr>
        <w:t>.</w:t>
      </w:r>
      <w:r w:rsidRPr="001E2459">
        <w:rPr>
          <w:i/>
          <w:iCs/>
          <w:lang w:val="sr-Cyrl-CS"/>
        </w:rPr>
        <w:t xml:space="preserve"> гласник РС, бр. 84/04</w:t>
      </w:r>
      <w:r w:rsidR="00645ED6" w:rsidRPr="001E2459">
        <w:rPr>
          <w:i/>
          <w:iCs/>
        </w:rPr>
        <w:t>, 85/05</w:t>
      </w:r>
      <w:r w:rsidRPr="001E2459">
        <w:rPr>
          <w:lang w:val="sr-Cyrl-CS"/>
        </w:rPr>
        <w:t>)</w:t>
      </w:r>
      <w:r w:rsidR="00D50DD6" w:rsidRPr="001E2459">
        <w:t xml:space="preserve">, </w:t>
      </w:r>
      <w:r w:rsidRPr="001E2459">
        <w:rPr>
          <w:lang w:val="sr-Cyrl-CS"/>
        </w:rPr>
        <w:t xml:space="preserve">Националним стандардом бр. 5 </w:t>
      </w:r>
      <w:r w:rsidRPr="006C1CFE">
        <w:rPr>
          <w:lang w:val="sr-Cyrl-CS"/>
        </w:rPr>
        <w:t>о начину и поступку уновчења имовине стечајног дужника</w:t>
      </w:r>
      <w:r w:rsidR="00D50DD6" w:rsidRPr="006C1CFE">
        <w:t xml:space="preserve"> </w:t>
      </w:r>
      <w:r w:rsidR="003C500B" w:rsidRPr="00DB286C">
        <w:rPr>
          <w:lang w:val="sr-Cyrl-CS"/>
        </w:rPr>
        <w:t>(Службени гласник РС број 43/05)</w:t>
      </w:r>
      <w:r w:rsidR="003C500B">
        <w:rPr>
          <w:lang w:val="sr-Cyrl-CS"/>
        </w:rPr>
        <w:t>,</w:t>
      </w:r>
      <w:r w:rsidR="003C500B" w:rsidRPr="00DB286C">
        <w:rPr>
          <w:lang w:val="sr-Cyrl-CS"/>
        </w:rPr>
        <w:t xml:space="preserve"> </w:t>
      </w:r>
      <w:r w:rsidR="009F4D92" w:rsidRPr="006C1CFE">
        <w:rPr>
          <w:i/>
        </w:rPr>
        <w:t xml:space="preserve"> </w:t>
      </w:r>
      <w:proofErr w:type="spellStart"/>
      <w:r w:rsidR="009F4D92" w:rsidRPr="006C1CFE">
        <w:t>сагласности</w:t>
      </w:r>
      <w:proofErr w:type="spellEnd"/>
      <w:r w:rsidR="009F4D92" w:rsidRPr="006C1CFE">
        <w:t xml:space="preserve"> </w:t>
      </w:r>
      <w:proofErr w:type="spellStart"/>
      <w:r w:rsidR="009F4D92" w:rsidRPr="006C1CFE">
        <w:t>Одобора</w:t>
      </w:r>
      <w:proofErr w:type="spellEnd"/>
      <w:r w:rsidR="009F4D92" w:rsidRPr="006C1CFE">
        <w:t xml:space="preserve"> </w:t>
      </w:r>
      <w:proofErr w:type="spellStart"/>
      <w:r w:rsidR="009F4D92" w:rsidRPr="006C1CFE">
        <w:t>поверилаца</w:t>
      </w:r>
      <w:proofErr w:type="spellEnd"/>
      <w:r w:rsidR="009F4D92" w:rsidRPr="006C1CFE">
        <w:t xml:space="preserve"> </w:t>
      </w:r>
      <w:r w:rsidR="009E16DD" w:rsidRPr="006C1CFE">
        <w:rPr>
          <w:lang w:val="sr-Cyrl-RS"/>
        </w:rPr>
        <w:t>за</w:t>
      </w:r>
      <w:r w:rsidR="009F4D92" w:rsidRPr="006C1CFE">
        <w:t xml:space="preserve"> </w:t>
      </w:r>
      <w:proofErr w:type="spellStart"/>
      <w:r w:rsidR="009F4D92" w:rsidRPr="006C1CFE">
        <w:t>продај</w:t>
      </w:r>
      <w:proofErr w:type="spellEnd"/>
      <w:r w:rsidR="009E16DD" w:rsidRPr="006C1CFE">
        <w:rPr>
          <w:lang w:val="sr-Cyrl-RS"/>
        </w:rPr>
        <w:t>у</w:t>
      </w:r>
      <w:r w:rsidR="009F4D92" w:rsidRPr="006C1CFE">
        <w:t xml:space="preserve"> </w:t>
      </w:r>
      <w:proofErr w:type="spellStart"/>
      <w:r w:rsidR="009F4D92" w:rsidRPr="006C1CFE">
        <w:t>стечајног</w:t>
      </w:r>
      <w:proofErr w:type="spellEnd"/>
      <w:r w:rsidR="009F4D92" w:rsidRPr="006C1CFE">
        <w:t xml:space="preserve"> </w:t>
      </w:r>
      <w:proofErr w:type="spellStart"/>
      <w:r w:rsidR="009F4D92" w:rsidRPr="006C1CFE">
        <w:t>дужника</w:t>
      </w:r>
      <w:proofErr w:type="spellEnd"/>
      <w:r w:rsidR="009F4D92" w:rsidRPr="006C1CFE">
        <w:t xml:space="preserve"> </w:t>
      </w:r>
      <w:proofErr w:type="spellStart"/>
      <w:r w:rsidR="009F4D92" w:rsidRPr="006C1CFE">
        <w:t>као</w:t>
      </w:r>
      <w:proofErr w:type="spellEnd"/>
      <w:r w:rsidR="009F4D92" w:rsidRPr="006C1CFE">
        <w:t xml:space="preserve"> </w:t>
      </w:r>
      <w:proofErr w:type="spellStart"/>
      <w:r w:rsidR="009F4D92" w:rsidRPr="006C1CFE">
        <w:t>правног</w:t>
      </w:r>
      <w:proofErr w:type="spellEnd"/>
      <w:r w:rsidR="009F4D92" w:rsidRPr="006C1CFE">
        <w:t xml:space="preserve"> </w:t>
      </w:r>
      <w:proofErr w:type="spellStart"/>
      <w:r w:rsidR="009F4D92" w:rsidRPr="006C1CFE">
        <w:t>лица</w:t>
      </w:r>
      <w:proofErr w:type="spellEnd"/>
      <w:r w:rsidR="009F4D92" w:rsidRPr="006C1CFE">
        <w:t xml:space="preserve"> </w:t>
      </w:r>
      <w:r w:rsidR="009F4D92" w:rsidRPr="008446D8">
        <w:rPr>
          <w:lang w:val="sr-Cyrl-RS"/>
        </w:rPr>
        <w:t xml:space="preserve">од </w:t>
      </w:r>
      <w:r w:rsidR="00805049" w:rsidRPr="008446D8">
        <w:rPr>
          <w:lang w:val="sr-Cyrl-RS"/>
        </w:rPr>
        <w:t>02.0</w:t>
      </w:r>
      <w:r w:rsidR="008446D8" w:rsidRPr="008446D8">
        <w:rPr>
          <w:lang w:val="sr-Cyrl-RS"/>
        </w:rPr>
        <w:t>8</w:t>
      </w:r>
      <w:r w:rsidR="00805049" w:rsidRPr="008446D8">
        <w:rPr>
          <w:lang w:val="sr-Cyrl-RS"/>
        </w:rPr>
        <w:t>.</w:t>
      </w:r>
      <w:r w:rsidR="009F4D92" w:rsidRPr="008446D8">
        <w:rPr>
          <w:lang w:val="sr-Cyrl-RS"/>
        </w:rPr>
        <w:t>2023. године</w:t>
      </w:r>
      <w:r w:rsidR="009F4D92" w:rsidRPr="008446D8">
        <w:t xml:space="preserve"> </w:t>
      </w:r>
      <w:r w:rsidR="00D50DD6" w:rsidRPr="008446D8">
        <w:rPr>
          <w:lang w:val="sr-Cyrl-RS"/>
        </w:rPr>
        <w:t xml:space="preserve">и </w:t>
      </w:r>
      <w:r w:rsidR="00D50DD6" w:rsidRPr="008446D8">
        <w:rPr>
          <w:lang w:val="sr-Cyrl-CS"/>
        </w:rPr>
        <w:t>Закона о изменама и допунама Закона о Агенцији за лиценцирање стечајних управника (</w:t>
      </w:r>
      <w:r w:rsidR="00D50DD6" w:rsidRPr="008446D8">
        <w:rPr>
          <w:i/>
          <w:iCs/>
          <w:lang w:val="sr-Cyrl-CS"/>
        </w:rPr>
        <w:t xml:space="preserve">Службени гласник </w:t>
      </w:r>
      <w:r w:rsidR="00D50DD6" w:rsidRPr="006C1CFE">
        <w:rPr>
          <w:i/>
          <w:iCs/>
          <w:lang w:val="sr-Cyrl-CS"/>
        </w:rPr>
        <w:t>РС број 89/2015</w:t>
      </w:r>
      <w:r w:rsidR="00D50DD6" w:rsidRPr="006C1CFE">
        <w:rPr>
          <w:lang w:val="sr-Cyrl-CS"/>
        </w:rPr>
        <w:t>)</w:t>
      </w:r>
      <w:r w:rsidR="00D50DD6" w:rsidRPr="006C1CFE">
        <w:rPr>
          <w:lang w:val="sr-Cyrl-BA"/>
        </w:rPr>
        <w:t xml:space="preserve">, </w:t>
      </w:r>
      <w:r w:rsidR="00D50DD6" w:rsidRPr="006C1CFE">
        <w:rPr>
          <w:lang w:val="sr-Cyrl-RS"/>
        </w:rPr>
        <w:t xml:space="preserve">Агенција за лиценцирање стечајних управника као </w:t>
      </w:r>
      <w:r w:rsidR="00D50DD6" w:rsidRPr="006C1CFE">
        <w:rPr>
          <w:lang w:val="sr-Cyrl-CS"/>
        </w:rPr>
        <w:t>стечајни управник стечајног дужника:</w:t>
      </w:r>
    </w:p>
    <w:p w14:paraId="31FB29C4" w14:textId="77777777" w:rsidR="00D757F8" w:rsidRPr="006C1CFE" w:rsidRDefault="00D757F8" w:rsidP="007B0CCB">
      <w:pPr>
        <w:rPr>
          <w:b/>
          <w:lang w:val="sr-Cyrl-CS"/>
        </w:rPr>
      </w:pPr>
    </w:p>
    <w:p w14:paraId="0B7E1D26" w14:textId="77777777" w:rsidR="00D757F8" w:rsidRPr="00721D3E" w:rsidRDefault="00D757F8" w:rsidP="00D757F8">
      <w:pPr>
        <w:jc w:val="center"/>
        <w:rPr>
          <w:b/>
          <w:lang w:val="sr-Cyrl-CS"/>
        </w:rPr>
      </w:pPr>
      <w:r w:rsidRPr="00721D3E">
        <w:rPr>
          <w:b/>
          <w:lang w:val="sr-Cyrl-CS"/>
        </w:rPr>
        <w:t xml:space="preserve">,,СТРЕЛА-ШУМАДИЈА'' а.д., Београд у стечају </w:t>
      </w:r>
    </w:p>
    <w:p w14:paraId="0030DF39" w14:textId="77777777" w:rsidR="00D757F8" w:rsidRPr="00721D3E" w:rsidRDefault="00D757F8" w:rsidP="00D757F8">
      <w:pPr>
        <w:jc w:val="center"/>
        <w:rPr>
          <w:lang w:val="sr-Cyrl-CS"/>
        </w:rPr>
      </w:pPr>
      <w:r w:rsidRPr="00721D3E">
        <w:rPr>
          <w:lang w:val="sr-Cyrl-CS"/>
        </w:rPr>
        <w:t>ул. Канарево брдо 14/4</w:t>
      </w:r>
    </w:p>
    <w:p w14:paraId="6DF04BD2" w14:textId="77777777" w:rsidR="00D757F8" w:rsidRPr="00721D3E" w:rsidRDefault="00D757F8" w:rsidP="00D757F8">
      <w:pPr>
        <w:jc w:val="center"/>
        <w:rPr>
          <w:b/>
          <w:lang w:val="sr-Cyrl-CS"/>
        </w:rPr>
      </w:pPr>
    </w:p>
    <w:p w14:paraId="3699A762" w14:textId="77777777" w:rsidR="00D757F8" w:rsidRPr="006C1CFE" w:rsidRDefault="00D757F8" w:rsidP="00D757F8">
      <w:pPr>
        <w:jc w:val="center"/>
        <w:rPr>
          <w:b/>
          <w:lang w:val="sr-Cyrl-CS"/>
        </w:rPr>
      </w:pPr>
      <w:r w:rsidRPr="006C1CFE">
        <w:rPr>
          <w:b/>
          <w:lang w:val="sr-Cyrl-CS"/>
        </w:rPr>
        <w:t>ОГЛАШАВА</w:t>
      </w:r>
    </w:p>
    <w:p w14:paraId="73049D7A" w14:textId="75995338" w:rsidR="00D757F8" w:rsidRPr="006C1CFE" w:rsidRDefault="009B481D" w:rsidP="00D757F8">
      <w:pPr>
        <w:jc w:val="center"/>
        <w:rPr>
          <w:b/>
          <w:lang w:val="sr-Cyrl-CS"/>
        </w:rPr>
      </w:pPr>
      <w:r w:rsidRPr="006C1CFE">
        <w:rPr>
          <w:b/>
          <w:lang w:val="sr-Cyrl-RS"/>
        </w:rPr>
        <w:t>прву</w:t>
      </w:r>
      <w:r w:rsidRPr="006C1CFE">
        <w:rPr>
          <w:b/>
          <w:lang w:val="sr-Cyrl-CS"/>
        </w:rPr>
        <w:t xml:space="preserve"> продају стечајног дужника као правног лица  </w:t>
      </w:r>
      <w:r w:rsidR="00D757F8" w:rsidRPr="006C1CFE">
        <w:rPr>
          <w:b/>
          <w:lang w:val="sr-Cyrl-CS"/>
        </w:rPr>
        <w:t xml:space="preserve">јавним надметањем </w:t>
      </w:r>
    </w:p>
    <w:p w14:paraId="131A507A" w14:textId="77777777" w:rsidR="00D757F8" w:rsidRPr="006C1CFE" w:rsidRDefault="00D757F8" w:rsidP="00D757F8">
      <w:pPr>
        <w:jc w:val="center"/>
        <w:rPr>
          <w:b/>
          <w:color w:val="FF0000"/>
          <w:lang w:val="sr-Cyrl-CS"/>
        </w:rPr>
      </w:pPr>
      <w:bookmarkStart w:id="0" w:name="_Hlk142637553"/>
      <w:bookmarkStart w:id="1" w:name="_Hlk65233893"/>
    </w:p>
    <w:tbl>
      <w:tblPr>
        <w:tblW w:w="109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9"/>
        <w:gridCol w:w="1981"/>
        <w:gridCol w:w="1768"/>
      </w:tblGrid>
      <w:tr w:rsidR="006C1CFE" w:rsidRPr="006C1CFE" w14:paraId="1B895EE5" w14:textId="77777777" w:rsidTr="006C1CFE">
        <w:trPr>
          <w:trHeight w:val="496"/>
        </w:trPr>
        <w:tc>
          <w:tcPr>
            <w:tcW w:w="7199" w:type="dxa"/>
            <w:tcBorders>
              <w:top w:val="single" w:sz="4" w:space="0" w:color="auto"/>
              <w:left w:val="single" w:sz="4" w:space="0" w:color="auto"/>
              <w:bottom w:val="single" w:sz="4" w:space="0" w:color="auto"/>
              <w:right w:val="single" w:sz="4" w:space="0" w:color="auto"/>
            </w:tcBorders>
          </w:tcPr>
          <w:p w14:paraId="7EED8A44" w14:textId="77777777" w:rsidR="006C1CFE" w:rsidRPr="006C1CFE" w:rsidRDefault="006C1CFE" w:rsidP="009C044B">
            <w:pPr>
              <w:jc w:val="center"/>
              <w:rPr>
                <w:b/>
                <w:lang w:val="sr-Latn-CS"/>
              </w:rPr>
            </w:pPr>
            <w:r w:rsidRPr="006C1CFE">
              <w:rPr>
                <w:b/>
                <w:lang w:val="sr-Cyrl-CS"/>
              </w:rPr>
              <w:t>Предмет продаје</w:t>
            </w:r>
          </w:p>
        </w:tc>
        <w:tc>
          <w:tcPr>
            <w:tcW w:w="1981" w:type="dxa"/>
            <w:tcBorders>
              <w:top w:val="single" w:sz="4" w:space="0" w:color="auto"/>
              <w:left w:val="single" w:sz="4" w:space="0" w:color="auto"/>
              <w:bottom w:val="single" w:sz="4" w:space="0" w:color="auto"/>
              <w:right w:val="single" w:sz="4" w:space="0" w:color="auto"/>
            </w:tcBorders>
          </w:tcPr>
          <w:p w14:paraId="79DE5021" w14:textId="77777777" w:rsidR="006C1CFE" w:rsidRPr="006C1CFE" w:rsidRDefault="006C1CFE" w:rsidP="009C044B">
            <w:pPr>
              <w:jc w:val="both"/>
              <w:rPr>
                <w:b/>
                <w:lang w:val="sr-Latn-CS"/>
              </w:rPr>
            </w:pPr>
            <w:r w:rsidRPr="006C1CFE">
              <w:rPr>
                <w:b/>
                <w:lang w:val="sr-Cyrl-CS"/>
              </w:rPr>
              <w:t>Почетна цена (дин.)</w:t>
            </w:r>
          </w:p>
        </w:tc>
        <w:tc>
          <w:tcPr>
            <w:tcW w:w="1768" w:type="dxa"/>
            <w:tcBorders>
              <w:top w:val="single" w:sz="4" w:space="0" w:color="auto"/>
              <w:left w:val="single" w:sz="4" w:space="0" w:color="auto"/>
              <w:bottom w:val="single" w:sz="4" w:space="0" w:color="auto"/>
              <w:right w:val="single" w:sz="4" w:space="0" w:color="auto"/>
            </w:tcBorders>
          </w:tcPr>
          <w:p w14:paraId="60B504E3" w14:textId="77777777" w:rsidR="006C1CFE" w:rsidRPr="006C1CFE" w:rsidRDefault="006C1CFE" w:rsidP="009C044B">
            <w:pPr>
              <w:jc w:val="both"/>
              <w:rPr>
                <w:b/>
                <w:lang w:val="sr-Latn-CS"/>
              </w:rPr>
            </w:pPr>
            <w:r w:rsidRPr="006C1CFE">
              <w:rPr>
                <w:b/>
                <w:lang w:val="sr-Cyrl-CS"/>
              </w:rPr>
              <w:t>Депозит (дин.)</w:t>
            </w:r>
          </w:p>
        </w:tc>
      </w:tr>
      <w:tr w:rsidR="006C1CFE" w:rsidRPr="006C1CFE" w14:paraId="39B64F5B" w14:textId="77777777" w:rsidTr="006C1CFE">
        <w:trPr>
          <w:trHeight w:val="3282"/>
        </w:trPr>
        <w:tc>
          <w:tcPr>
            <w:tcW w:w="7199" w:type="dxa"/>
            <w:tcBorders>
              <w:top w:val="single" w:sz="4" w:space="0" w:color="auto"/>
              <w:left w:val="single" w:sz="4" w:space="0" w:color="auto"/>
              <w:bottom w:val="single" w:sz="4" w:space="0" w:color="auto"/>
              <w:right w:val="single" w:sz="4" w:space="0" w:color="auto"/>
            </w:tcBorders>
          </w:tcPr>
          <w:p w14:paraId="102E715F" w14:textId="77777777" w:rsidR="006C1CFE" w:rsidRPr="006C1CFE" w:rsidRDefault="006C1CFE" w:rsidP="009C044B">
            <w:pPr>
              <w:jc w:val="both"/>
              <w:rPr>
                <w:rFonts w:eastAsia="Calibri"/>
                <w:b/>
                <w:lang w:val="sr-Cyrl-CS"/>
              </w:rPr>
            </w:pPr>
          </w:p>
          <w:p w14:paraId="23CF3708" w14:textId="74AE6AA6" w:rsidR="006C1CFE" w:rsidRPr="006C1CFE" w:rsidRDefault="006C1CFE" w:rsidP="00EF5BC1">
            <w:pPr>
              <w:pStyle w:val="text"/>
              <w:ind w:firstLine="0"/>
              <w:rPr>
                <w:rFonts w:ascii="Times New Roman" w:hAnsi="Times New Roman"/>
                <w:sz w:val="24"/>
                <w:szCs w:val="24"/>
                <w:lang w:val="sr-Cyrl-RS"/>
              </w:rPr>
            </w:pPr>
            <w:r w:rsidRPr="006C1CFE">
              <w:rPr>
                <w:rFonts w:ascii="Times New Roman" w:hAnsi="Times New Roman"/>
                <w:sz w:val="24"/>
                <w:szCs w:val="24"/>
              </w:rPr>
              <w:t>Предмет продаје</w:t>
            </w:r>
            <w:r w:rsidRPr="006C1CFE">
              <w:rPr>
                <w:rFonts w:ascii="Times New Roman" w:hAnsi="Times New Roman"/>
                <w:sz w:val="24"/>
                <w:szCs w:val="24"/>
                <w:lang w:val="sr-Cyrl-RS"/>
              </w:rPr>
              <w:t xml:space="preserve"> је стечајни дужник </w:t>
            </w:r>
            <w:r w:rsidRPr="006C1CFE">
              <w:rPr>
                <w:rFonts w:ascii="Times New Roman" w:hAnsi="Times New Roman"/>
                <w:bCs/>
                <w:color w:val="000000"/>
                <w:sz w:val="24"/>
                <w:szCs w:val="24"/>
                <w:lang w:eastAsia="sr-Latn-CS"/>
              </w:rPr>
              <w:t>„СТРЕЛА ШУМАДИЈА“ АД  у стечају</w:t>
            </w:r>
            <w:r w:rsidRPr="006C1CFE">
              <w:rPr>
                <w:rFonts w:ascii="Times New Roman" w:hAnsi="Times New Roman"/>
                <w:bCs/>
                <w:color w:val="000000"/>
                <w:sz w:val="24"/>
                <w:szCs w:val="24"/>
                <w:lang w:val="sr-Cyrl-RS" w:eastAsia="sr-Latn-CS"/>
              </w:rPr>
              <w:t xml:space="preserve">, </w:t>
            </w:r>
            <w:r w:rsidRPr="006C1CFE">
              <w:rPr>
                <w:rFonts w:ascii="Times New Roman" w:hAnsi="Times New Roman"/>
                <w:bCs/>
                <w:color w:val="000000"/>
                <w:sz w:val="24"/>
                <w:szCs w:val="24"/>
                <w:lang w:eastAsia="sr-Latn-CS"/>
              </w:rPr>
              <w:t xml:space="preserve">из Београда, </w:t>
            </w:r>
            <w:r w:rsidRPr="006C1CFE">
              <w:rPr>
                <w:rFonts w:ascii="Times New Roman" w:hAnsi="Times New Roman"/>
                <w:color w:val="000000"/>
                <w:sz w:val="24"/>
                <w:szCs w:val="24"/>
                <w:lang w:eastAsia="sr-Latn-CS"/>
              </w:rPr>
              <w:t xml:space="preserve">ул. </w:t>
            </w:r>
            <w:r w:rsidRPr="006C1CFE">
              <w:rPr>
                <w:rFonts w:ascii="Times New Roman" w:hAnsi="Times New Roman"/>
                <w:color w:val="000000"/>
                <w:sz w:val="24"/>
                <w:szCs w:val="24"/>
              </w:rPr>
              <w:t>Канарево брдо 14/4</w:t>
            </w:r>
            <w:r w:rsidRPr="006C1CFE">
              <w:rPr>
                <w:rFonts w:ascii="Times New Roman" w:hAnsi="Times New Roman"/>
                <w:color w:val="000000"/>
                <w:sz w:val="24"/>
                <w:szCs w:val="24"/>
                <w:lang w:val="sr-Cyrl-RS"/>
              </w:rPr>
              <w:t xml:space="preserve">, </w:t>
            </w:r>
            <w:r w:rsidRPr="008446D8">
              <w:rPr>
                <w:rFonts w:ascii="Times New Roman" w:hAnsi="Times New Roman"/>
                <w:sz w:val="24"/>
                <w:szCs w:val="24"/>
              </w:rPr>
              <w:t>МБ</w:t>
            </w:r>
            <w:r w:rsidR="008446D8" w:rsidRPr="008446D8">
              <w:rPr>
                <w:rFonts w:ascii="Times New Roman" w:hAnsi="Times New Roman"/>
                <w:sz w:val="24"/>
                <w:szCs w:val="24"/>
                <w:lang w:val="sr-Cyrl-RS"/>
              </w:rPr>
              <w:t xml:space="preserve"> </w:t>
            </w:r>
            <w:r w:rsidRPr="008446D8">
              <w:rPr>
                <w:rFonts w:ascii="Times New Roman" w:hAnsi="Times New Roman"/>
                <w:sz w:val="24"/>
                <w:szCs w:val="24"/>
              </w:rPr>
              <w:t>07236492, ПИБ 100994561</w:t>
            </w:r>
            <w:r w:rsidRPr="008446D8">
              <w:rPr>
                <w:rFonts w:ascii="Times New Roman" w:hAnsi="Times New Roman"/>
                <w:sz w:val="24"/>
                <w:szCs w:val="24"/>
                <w:lang w:val="sr-Cyrl-RS"/>
              </w:rPr>
              <w:t xml:space="preserve">, као правно лице </w:t>
            </w:r>
            <w:r w:rsidR="003C500B">
              <w:rPr>
                <w:rFonts w:ascii="Times New Roman" w:hAnsi="Times New Roman"/>
                <w:sz w:val="24"/>
                <w:szCs w:val="24"/>
                <w:lang w:val="sr-Cyrl-RS"/>
              </w:rPr>
              <w:t>што чини</w:t>
            </w:r>
            <w:r w:rsidRPr="006C1CFE">
              <w:rPr>
                <w:rFonts w:ascii="Times New Roman" w:hAnsi="Times New Roman"/>
                <w:sz w:val="24"/>
                <w:szCs w:val="24"/>
                <w:lang w:val="sr-Cyrl-RS"/>
              </w:rPr>
              <w:t>:</w:t>
            </w:r>
          </w:p>
          <w:p w14:paraId="5F7EE248" w14:textId="33437186" w:rsidR="006C1CFE" w:rsidRPr="00B47C2E" w:rsidRDefault="006C1CFE" w:rsidP="00EF5BC1">
            <w:pPr>
              <w:pStyle w:val="text"/>
              <w:numPr>
                <w:ilvl w:val="0"/>
                <w:numId w:val="19"/>
              </w:numPr>
              <w:rPr>
                <w:rFonts w:ascii="Times New Roman" w:hAnsi="Times New Roman"/>
                <w:bCs/>
                <w:noProof w:val="0"/>
                <w:sz w:val="24"/>
                <w:szCs w:val="24"/>
                <w:lang w:val="sr-Cyrl-RS"/>
              </w:rPr>
            </w:pPr>
            <w:r w:rsidRPr="002F16E6">
              <w:rPr>
                <w:rFonts w:ascii="Times New Roman" w:hAnsi="Times New Roman"/>
                <w:noProof w:val="0"/>
                <w:sz w:val="24"/>
                <w:szCs w:val="24"/>
                <w:lang w:val="sr-Cyrl-RS"/>
              </w:rPr>
              <w:t xml:space="preserve">Спорно право </w:t>
            </w:r>
            <w:r w:rsidR="002F16E6" w:rsidRPr="002F16E6">
              <w:rPr>
                <w:rFonts w:ascii="Times New Roman" w:hAnsi="Times New Roman"/>
                <w:noProof w:val="0"/>
                <w:sz w:val="24"/>
                <w:szCs w:val="24"/>
                <w:lang w:val="sr-Cyrl-RS"/>
              </w:rPr>
              <w:t>–</w:t>
            </w:r>
            <w:r w:rsidRPr="002F16E6">
              <w:rPr>
                <w:rFonts w:ascii="Times New Roman" w:hAnsi="Times New Roman"/>
                <w:noProof w:val="0"/>
                <w:sz w:val="24"/>
                <w:szCs w:val="24"/>
                <w:lang w:val="sr-Cyrl-RS"/>
              </w:rPr>
              <w:t xml:space="preserve"> </w:t>
            </w:r>
            <w:r w:rsidR="002F16E6" w:rsidRPr="002F16E6">
              <w:rPr>
                <w:rFonts w:ascii="Times New Roman" w:hAnsi="Times New Roman"/>
                <w:noProof w:val="0"/>
                <w:sz w:val="24"/>
                <w:szCs w:val="24"/>
                <w:lang w:val="sr-Cyrl-RS"/>
              </w:rPr>
              <w:t>„</w:t>
            </w:r>
            <w:r w:rsidRPr="002F16E6">
              <w:rPr>
                <w:rFonts w:ascii="Times New Roman" w:hAnsi="Times New Roman"/>
                <w:noProof w:val="0"/>
                <w:sz w:val="24"/>
                <w:szCs w:val="24"/>
                <w:lang w:val="sr-Cyrl-RS"/>
              </w:rPr>
              <w:t xml:space="preserve">СЕРВИСНА РАДИОНИЦА“ – Аранђеловац за који се води парнични поступак пред Првивредним судом у Београду ради </w:t>
            </w:r>
            <w:r w:rsidRPr="002F16E6">
              <w:rPr>
                <w:rFonts w:ascii="Times New Roman" w:hAnsi="Times New Roman"/>
                <w:bCs/>
                <w:noProof w:val="0"/>
                <w:sz w:val="24"/>
                <w:szCs w:val="24"/>
              </w:rPr>
              <w:t xml:space="preserve">утврђивања </w:t>
            </w:r>
            <w:r w:rsidRPr="00B47C2E">
              <w:rPr>
                <w:rFonts w:ascii="Times New Roman" w:hAnsi="Times New Roman"/>
                <w:bCs/>
                <w:noProof w:val="0"/>
                <w:sz w:val="24"/>
                <w:szCs w:val="24"/>
              </w:rPr>
              <w:t>ништавост</w:t>
            </w:r>
            <w:r w:rsidR="002F16E6" w:rsidRPr="00B47C2E">
              <w:rPr>
                <w:rFonts w:ascii="Times New Roman" w:hAnsi="Times New Roman"/>
                <w:bCs/>
                <w:noProof w:val="0"/>
                <w:sz w:val="24"/>
                <w:szCs w:val="24"/>
                <w:lang w:val="sr-Cyrl-RS"/>
              </w:rPr>
              <w:t>и</w:t>
            </w:r>
            <w:r w:rsidRPr="00B47C2E">
              <w:rPr>
                <w:rFonts w:ascii="Times New Roman" w:hAnsi="Times New Roman"/>
                <w:bCs/>
                <w:noProof w:val="0"/>
                <w:sz w:val="24"/>
                <w:szCs w:val="24"/>
              </w:rPr>
              <w:t xml:space="preserve"> уговора Ов.бр.9516/2004 од 13.08.2004</w:t>
            </w:r>
            <w:r w:rsidRPr="00B47C2E">
              <w:rPr>
                <w:rFonts w:ascii="Times New Roman" w:hAnsi="Times New Roman"/>
                <w:bCs/>
                <w:noProof w:val="0"/>
                <w:sz w:val="24"/>
                <w:szCs w:val="24"/>
                <w:lang w:val="sr-Cyrl-RS"/>
              </w:rPr>
              <w:t>.</w:t>
            </w:r>
            <w:r w:rsidRPr="00B47C2E">
              <w:rPr>
                <w:rFonts w:ascii="Times New Roman" w:hAnsi="Times New Roman"/>
                <w:bCs/>
                <w:noProof w:val="0"/>
                <w:sz w:val="24"/>
                <w:szCs w:val="24"/>
                <w:lang w:val="en-US"/>
              </w:rPr>
              <w:t xml:space="preserve"> </w:t>
            </w:r>
            <w:r w:rsidR="00784A08">
              <w:rPr>
                <w:rFonts w:ascii="Times New Roman" w:hAnsi="Times New Roman"/>
                <w:bCs/>
                <w:noProof w:val="0"/>
                <w:sz w:val="24"/>
                <w:szCs w:val="24"/>
                <w:lang w:val="sr-Cyrl-RS"/>
              </w:rPr>
              <w:t>године</w:t>
            </w:r>
          </w:p>
          <w:p w14:paraId="3A43D382" w14:textId="3D66E797" w:rsidR="006C1CFE" w:rsidRPr="00B47C2E" w:rsidRDefault="006C1CFE" w:rsidP="00EF5BC1">
            <w:pPr>
              <w:pStyle w:val="text"/>
              <w:numPr>
                <w:ilvl w:val="0"/>
                <w:numId w:val="19"/>
              </w:numPr>
              <w:rPr>
                <w:rFonts w:ascii="Times New Roman" w:hAnsi="Times New Roman"/>
                <w:sz w:val="24"/>
                <w:szCs w:val="24"/>
                <w:lang w:val="sr-Cyrl-RS"/>
              </w:rPr>
            </w:pPr>
            <w:r w:rsidRPr="00B47C2E">
              <w:rPr>
                <w:rFonts w:ascii="Times New Roman" w:hAnsi="Times New Roman"/>
                <w:noProof w:val="0"/>
                <w:sz w:val="24"/>
                <w:szCs w:val="24"/>
                <w:lang w:val="sr-Cyrl-RS"/>
              </w:rPr>
              <w:t>Спорно право -„Старе аутобуске станице“</w:t>
            </w:r>
            <w:r w:rsidR="002F16E6" w:rsidRPr="00B47C2E">
              <w:rPr>
                <w:rFonts w:ascii="Times New Roman" w:hAnsi="Times New Roman"/>
                <w:noProof w:val="0"/>
                <w:sz w:val="24"/>
                <w:szCs w:val="24"/>
                <w:lang w:val="sr-Cyrl-RS"/>
              </w:rPr>
              <w:t xml:space="preserve"> </w:t>
            </w:r>
            <w:r w:rsidRPr="00B47C2E">
              <w:rPr>
                <w:rFonts w:ascii="Times New Roman" w:hAnsi="Times New Roman"/>
                <w:noProof w:val="0"/>
                <w:sz w:val="24"/>
                <w:szCs w:val="24"/>
                <w:lang w:val="sr-Cyrl-RS"/>
              </w:rPr>
              <w:t>Аранђеловац,</w:t>
            </w:r>
            <w:r w:rsidRPr="00B47C2E">
              <w:rPr>
                <w:rFonts w:ascii="Times New Roman" w:hAnsi="Times New Roman"/>
                <w:sz w:val="24"/>
                <w:szCs w:val="24"/>
                <w:lang w:val="sr-Cyrl-RS"/>
              </w:rPr>
              <w:t xml:space="preserve"> </w:t>
            </w:r>
            <w:r w:rsidRPr="00B47C2E">
              <w:rPr>
                <w:rFonts w:ascii="Times New Roman" w:hAnsi="Times New Roman"/>
                <w:noProof w:val="0"/>
                <w:sz w:val="24"/>
                <w:szCs w:val="24"/>
                <w:lang w:val="sr-Cyrl-RS"/>
              </w:rPr>
              <w:t>за који  се води управни поступак пред Управним судом у Београду.</w:t>
            </w:r>
          </w:p>
          <w:p w14:paraId="7B4C0E6A" w14:textId="79316283" w:rsidR="006C1CFE" w:rsidRPr="006C1CFE" w:rsidRDefault="006C1CFE" w:rsidP="009B481D">
            <w:pPr>
              <w:pStyle w:val="ListParagraph"/>
              <w:autoSpaceDE w:val="0"/>
              <w:autoSpaceDN w:val="0"/>
              <w:adjustRightInd w:val="0"/>
              <w:spacing w:after="19"/>
              <w:ind w:left="360"/>
              <w:jc w:val="both"/>
            </w:pPr>
          </w:p>
        </w:tc>
        <w:tc>
          <w:tcPr>
            <w:tcW w:w="1981" w:type="dxa"/>
            <w:tcBorders>
              <w:top w:val="single" w:sz="4" w:space="0" w:color="auto"/>
              <w:left w:val="single" w:sz="4" w:space="0" w:color="auto"/>
              <w:bottom w:val="single" w:sz="4" w:space="0" w:color="auto"/>
              <w:right w:val="single" w:sz="4" w:space="0" w:color="auto"/>
            </w:tcBorders>
          </w:tcPr>
          <w:p w14:paraId="338DB8BD" w14:textId="77777777" w:rsidR="006C1CFE" w:rsidRPr="00FB7133" w:rsidRDefault="006C1CFE" w:rsidP="009C044B">
            <w:pPr>
              <w:jc w:val="both"/>
              <w:rPr>
                <w:b/>
                <w:lang w:val="sr-Cyrl-RS"/>
              </w:rPr>
            </w:pPr>
          </w:p>
          <w:p w14:paraId="5EF4FFED" w14:textId="77777777" w:rsidR="006C1CFE" w:rsidRPr="00FB7133" w:rsidRDefault="006C1CFE" w:rsidP="009C044B">
            <w:pPr>
              <w:jc w:val="both"/>
              <w:rPr>
                <w:b/>
                <w:lang w:val="sr-Cyrl-RS"/>
              </w:rPr>
            </w:pPr>
          </w:p>
          <w:p w14:paraId="780B1C0F" w14:textId="77777777" w:rsidR="006C1CFE" w:rsidRPr="00FB7133" w:rsidRDefault="006C1CFE" w:rsidP="009C044B">
            <w:pPr>
              <w:jc w:val="both"/>
              <w:rPr>
                <w:b/>
                <w:lang w:val="sr-Cyrl-RS"/>
              </w:rPr>
            </w:pPr>
          </w:p>
          <w:p w14:paraId="5D405A0B" w14:textId="77777777" w:rsidR="006C1CFE" w:rsidRPr="00FB7133" w:rsidRDefault="006C1CFE" w:rsidP="009C044B">
            <w:pPr>
              <w:jc w:val="both"/>
              <w:rPr>
                <w:b/>
                <w:lang w:val="sr-Cyrl-RS"/>
              </w:rPr>
            </w:pPr>
          </w:p>
          <w:p w14:paraId="4105820A" w14:textId="77777777" w:rsidR="006C1CFE" w:rsidRPr="00FB7133" w:rsidRDefault="006C1CFE" w:rsidP="006C70E1">
            <w:pPr>
              <w:jc w:val="both"/>
              <w:rPr>
                <w:b/>
              </w:rPr>
            </w:pPr>
            <w:r w:rsidRPr="00FB7133">
              <w:rPr>
                <w:b/>
              </w:rPr>
              <w:t xml:space="preserve">                        34.446.853,97     </w:t>
            </w:r>
          </w:p>
          <w:p w14:paraId="54B9AFBF" w14:textId="77777777" w:rsidR="006C1CFE" w:rsidRPr="00FB7133" w:rsidRDefault="006C1CFE" w:rsidP="009C044B">
            <w:pPr>
              <w:jc w:val="both"/>
              <w:rPr>
                <w:b/>
                <w:lang w:val="sr-Cyrl-RS"/>
              </w:rPr>
            </w:pPr>
          </w:p>
        </w:tc>
        <w:tc>
          <w:tcPr>
            <w:tcW w:w="1768" w:type="dxa"/>
            <w:tcBorders>
              <w:top w:val="single" w:sz="4" w:space="0" w:color="auto"/>
              <w:left w:val="single" w:sz="4" w:space="0" w:color="auto"/>
              <w:bottom w:val="single" w:sz="4" w:space="0" w:color="auto"/>
              <w:right w:val="single" w:sz="4" w:space="0" w:color="auto"/>
            </w:tcBorders>
          </w:tcPr>
          <w:p w14:paraId="0B5A7E58" w14:textId="77777777" w:rsidR="006C1CFE" w:rsidRPr="00FB7133" w:rsidRDefault="006C1CFE" w:rsidP="009C044B">
            <w:pPr>
              <w:jc w:val="both"/>
              <w:rPr>
                <w:b/>
                <w:lang w:val="sr-Cyrl-RS"/>
              </w:rPr>
            </w:pPr>
          </w:p>
          <w:p w14:paraId="29ADBF1A" w14:textId="77777777" w:rsidR="006C1CFE" w:rsidRPr="00FB7133" w:rsidRDefault="006C1CFE" w:rsidP="009C044B">
            <w:pPr>
              <w:jc w:val="both"/>
              <w:rPr>
                <w:b/>
                <w:lang w:val="sr-Cyrl-RS"/>
              </w:rPr>
            </w:pPr>
          </w:p>
          <w:p w14:paraId="098906B7" w14:textId="77777777" w:rsidR="006C1CFE" w:rsidRPr="00FB7133" w:rsidRDefault="006C1CFE" w:rsidP="009C044B">
            <w:pPr>
              <w:jc w:val="both"/>
              <w:rPr>
                <w:b/>
                <w:lang w:val="sr-Cyrl-RS"/>
              </w:rPr>
            </w:pPr>
          </w:p>
          <w:p w14:paraId="68D34BC8" w14:textId="77777777" w:rsidR="006C1CFE" w:rsidRPr="00FB7133" w:rsidRDefault="006C1CFE" w:rsidP="009C044B">
            <w:pPr>
              <w:jc w:val="both"/>
              <w:rPr>
                <w:b/>
                <w:lang w:val="sr-Cyrl-RS"/>
              </w:rPr>
            </w:pPr>
          </w:p>
          <w:p w14:paraId="48C26F9D" w14:textId="5C77DC14" w:rsidR="006C1CFE" w:rsidRPr="00FB7133" w:rsidRDefault="006C1CFE" w:rsidP="006C70E1">
            <w:pPr>
              <w:jc w:val="both"/>
              <w:rPr>
                <w:b/>
              </w:rPr>
            </w:pPr>
            <w:r w:rsidRPr="00FB7133">
              <w:rPr>
                <w:b/>
              </w:rPr>
              <w:t xml:space="preserve">                      13.778.741,59     </w:t>
            </w:r>
          </w:p>
          <w:p w14:paraId="4CB43DDE" w14:textId="77777777" w:rsidR="006C1CFE" w:rsidRPr="00FB7133" w:rsidRDefault="006C1CFE" w:rsidP="009C044B">
            <w:pPr>
              <w:jc w:val="both"/>
              <w:rPr>
                <w:b/>
                <w:lang w:val="sr-Cyrl-RS"/>
              </w:rPr>
            </w:pPr>
          </w:p>
        </w:tc>
      </w:tr>
      <w:bookmarkEnd w:id="0"/>
    </w:tbl>
    <w:p w14:paraId="4450EC15" w14:textId="77777777" w:rsidR="00427B96" w:rsidRPr="006C1CFE" w:rsidRDefault="00427B96" w:rsidP="00D757F8">
      <w:pPr>
        <w:jc w:val="both"/>
        <w:rPr>
          <w:color w:val="FF0000"/>
          <w:lang w:val="sr-Cyrl-CS"/>
        </w:rPr>
      </w:pPr>
    </w:p>
    <w:p w14:paraId="5E0E52E7" w14:textId="58149124" w:rsidR="00AB65A0" w:rsidRPr="006C1CFE" w:rsidRDefault="00AB65A0" w:rsidP="00AB65A0">
      <w:pPr>
        <w:spacing w:line="276" w:lineRule="auto"/>
        <w:jc w:val="both"/>
        <w:rPr>
          <w:lang w:val="sr-Cyrl-CS"/>
        </w:rPr>
      </w:pPr>
      <w:bookmarkStart w:id="2" w:name="_Hlk65234002"/>
      <w:bookmarkEnd w:id="1"/>
      <w:r w:rsidRPr="006C1CFE">
        <w:rPr>
          <w:lang w:val="sr-Cyrl-CS"/>
        </w:rPr>
        <w:t xml:space="preserve">Детаљан приказ и опис </w:t>
      </w:r>
      <w:r w:rsidR="009F4D92" w:rsidRPr="006C1CFE">
        <w:rPr>
          <w:lang w:val="sr-Cyrl-CS"/>
        </w:rPr>
        <w:t xml:space="preserve">предмета продаје </w:t>
      </w:r>
      <w:r w:rsidRPr="006C1CFE">
        <w:rPr>
          <w:lang w:val="sr-Cyrl-RS"/>
        </w:rPr>
        <w:t xml:space="preserve"> стечајног дужника </w:t>
      </w:r>
      <w:r w:rsidRPr="006C1CFE">
        <w:rPr>
          <w:lang w:val="sr-Cyrl-CS"/>
        </w:rPr>
        <w:t>дат је у продајнoj документаци</w:t>
      </w:r>
      <w:r w:rsidRPr="006C1CFE">
        <w:rPr>
          <w:lang w:val="ru-RU"/>
        </w:rPr>
        <w:t>ји</w:t>
      </w:r>
      <w:r w:rsidRPr="006C1CFE">
        <w:rPr>
          <w:lang w:val="sr-Cyrl-CS"/>
        </w:rPr>
        <w:t>.</w:t>
      </w:r>
    </w:p>
    <w:p w14:paraId="6F7DB865" w14:textId="77777777" w:rsidR="00427B96" w:rsidRPr="006C1CFE" w:rsidRDefault="00427B96" w:rsidP="00D757F8">
      <w:pPr>
        <w:jc w:val="both"/>
        <w:rPr>
          <w:lang w:val="sr-Cyrl-CS"/>
        </w:rPr>
      </w:pPr>
    </w:p>
    <w:p w14:paraId="4517E191" w14:textId="77777777" w:rsidR="00427B96" w:rsidRPr="006C1CFE" w:rsidRDefault="00427B96" w:rsidP="00427B96">
      <w:pPr>
        <w:spacing w:after="60"/>
        <w:jc w:val="both"/>
      </w:pPr>
      <w:r w:rsidRPr="006C1CFE">
        <w:t xml:space="preserve">Право </w:t>
      </w:r>
      <w:proofErr w:type="spellStart"/>
      <w:r w:rsidRPr="006C1CFE">
        <w:t>на</w:t>
      </w:r>
      <w:proofErr w:type="spellEnd"/>
      <w:r w:rsidRPr="006C1CFE">
        <w:t xml:space="preserve"> </w:t>
      </w:r>
      <w:proofErr w:type="spellStart"/>
      <w:r w:rsidRPr="006C1CFE">
        <w:t>учешће</w:t>
      </w:r>
      <w:proofErr w:type="spellEnd"/>
      <w:r w:rsidRPr="006C1CFE">
        <w:t xml:space="preserve"> у </w:t>
      </w:r>
      <w:proofErr w:type="spellStart"/>
      <w:r w:rsidRPr="006C1CFE">
        <w:t>поступку</w:t>
      </w:r>
      <w:proofErr w:type="spellEnd"/>
      <w:r w:rsidRPr="006C1CFE">
        <w:t xml:space="preserve"> </w:t>
      </w:r>
      <w:proofErr w:type="spellStart"/>
      <w:r w:rsidRPr="006C1CFE">
        <w:t>продаје</w:t>
      </w:r>
      <w:proofErr w:type="spellEnd"/>
      <w:r w:rsidRPr="006C1CFE">
        <w:t xml:space="preserve"> </w:t>
      </w:r>
      <w:proofErr w:type="spellStart"/>
      <w:r w:rsidRPr="006C1CFE">
        <w:t>имају</w:t>
      </w:r>
      <w:proofErr w:type="spellEnd"/>
      <w:r w:rsidRPr="006C1CFE">
        <w:t xml:space="preserve"> </w:t>
      </w:r>
      <w:proofErr w:type="spellStart"/>
      <w:r w:rsidRPr="006C1CFE">
        <w:t>сва</w:t>
      </w:r>
      <w:proofErr w:type="spellEnd"/>
      <w:r w:rsidRPr="006C1CFE">
        <w:t xml:space="preserve"> </w:t>
      </w:r>
      <w:proofErr w:type="spellStart"/>
      <w:r w:rsidRPr="006C1CFE">
        <w:t>правна</w:t>
      </w:r>
      <w:proofErr w:type="spellEnd"/>
      <w:r w:rsidRPr="006C1CFE">
        <w:t xml:space="preserve"> и </w:t>
      </w:r>
      <w:proofErr w:type="spellStart"/>
      <w:r w:rsidRPr="006C1CFE">
        <w:t>физичка</w:t>
      </w:r>
      <w:proofErr w:type="spellEnd"/>
      <w:r w:rsidRPr="006C1CFE">
        <w:t xml:space="preserve"> </w:t>
      </w:r>
      <w:proofErr w:type="spellStart"/>
      <w:r w:rsidRPr="006C1CFE">
        <w:t>лица</w:t>
      </w:r>
      <w:proofErr w:type="spellEnd"/>
      <w:r w:rsidRPr="006C1CFE">
        <w:rPr>
          <w:lang w:val="ru-RU"/>
        </w:rPr>
        <w:t xml:space="preserve"> </w:t>
      </w:r>
      <w:proofErr w:type="spellStart"/>
      <w:r w:rsidRPr="006C1CFE">
        <w:t>која</w:t>
      </w:r>
      <w:proofErr w:type="spellEnd"/>
      <w:r w:rsidRPr="006C1CFE">
        <w:t>:</w:t>
      </w:r>
    </w:p>
    <w:p w14:paraId="68A35DDE" w14:textId="5E54F0A1" w:rsidR="00AB65A0" w:rsidRPr="006C1CFE" w:rsidRDefault="00AB65A0" w:rsidP="00AB65A0">
      <w:pPr>
        <w:jc w:val="both"/>
      </w:pPr>
    </w:p>
    <w:p w14:paraId="7D573927" w14:textId="0C9985C4" w:rsidR="006C1CFE" w:rsidRPr="00D5041C" w:rsidRDefault="00163B7B" w:rsidP="006C1CFE">
      <w:pPr>
        <w:pStyle w:val="ListParagraph"/>
        <w:numPr>
          <w:ilvl w:val="0"/>
          <w:numId w:val="17"/>
        </w:numPr>
        <w:jc w:val="both"/>
        <w:rPr>
          <w:lang w:val="sr-Cyrl-CS"/>
        </w:rPr>
      </w:pPr>
      <w:r w:rsidRPr="006C1CFE">
        <w:rPr>
          <w:lang w:val="sr-Cyrl-CS"/>
        </w:rPr>
        <w:t xml:space="preserve">након </w:t>
      </w:r>
      <w:r w:rsidR="006C1CFE" w:rsidRPr="006C1CFE">
        <w:rPr>
          <w:lang w:val="sr-Cyrl-CS"/>
        </w:rPr>
        <w:t>преузимања</w:t>
      </w:r>
      <w:r w:rsidRPr="006C1CFE">
        <w:rPr>
          <w:lang w:val="sr-Cyrl-CS"/>
        </w:rPr>
        <w:t xml:space="preserve"> профактуре, изврше уплату ради откупа продајне документације</w:t>
      </w:r>
      <w:r w:rsidR="006C1CFE" w:rsidRPr="006C1CFE">
        <w:rPr>
          <w:lang w:val="sr-Cyrl-CS"/>
        </w:rPr>
        <w:t xml:space="preserve"> у износу </w:t>
      </w:r>
      <w:r w:rsidR="006C1CFE" w:rsidRPr="00824024">
        <w:rPr>
          <w:lang w:val="sr-Cyrl-CS"/>
        </w:rPr>
        <w:t xml:space="preserve">од </w:t>
      </w:r>
      <w:r w:rsidR="00193143" w:rsidRPr="00824024">
        <w:rPr>
          <w:lang w:val="sr-Cyrl-RS"/>
        </w:rPr>
        <w:t>100.000,00</w:t>
      </w:r>
      <w:r w:rsidR="00824024" w:rsidRPr="00824024">
        <w:rPr>
          <w:lang w:val="sr-Cyrl-RS"/>
        </w:rPr>
        <w:t xml:space="preserve"> динара.</w:t>
      </w:r>
      <w:r w:rsidRPr="00824024">
        <w:rPr>
          <w:lang w:val="sr-Cyrl-CS"/>
        </w:rPr>
        <w:t xml:space="preserve"> </w:t>
      </w:r>
      <w:r w:rsidRPr="006C1CFE">
        <w:rPr>
          <w:lang w:val="sr-Cyrl-CS"/>
        </w:rPr>
        <w:t>Профактура се мора преузети, или на адреси повереника стечајног управника у Крагујевцу,</w:t>
      </w:r>
      <w:r w:rsidRPr="006C1CFE">
        <w:t xml:space="preserve"> </w:t>
      </w:r>
      <w:r w:rsidRPr="006C1CFE">
        <w:rPr>
          <w:lang w:val="sr-Cyrl-CS"/>
        </w:rPr>
        <w:t>ул.</w:t>
      </w:r>
      <w:r w:rsidRPr="006C1CFE">
        <w:t xml:space="preserve"> </w:t>
      </w:r>
      <w:proofErr w:type="spellStart"/>
      <w:r w:rsidRPr="006C1CFE">
        <w:t>Зорана</w:t>
      </w:r>
      <w:proofErr w:type="spellEnd"/>
      <w:r w:rsidRPr="006C1CFE">
        <w:t xml:space="preserve"> </w:t>
      </w:r>
      <w:proofErr w:type="spellStart"/>
      <w:r w:rsidRPr="006C1CFE">
        <w:t>Ђинђића</w:t>
      </w:r>
      <w:proofErr w:type="spellEnd"/>
      <w:r w:rsidRPr="006C1CFE">
        <w:t xml:space="preserve"> </w:t>
      </w:r>
      <w:proofErr w:type="spellStart"/>
      <w:r w:rsidRPr="006C1CFE">
        <w:t>бр</w:t>
      </w:r>
      <w:proofErr w:type="spellEnd"/>
      <w:r w:rsidRPr="006C1CFE">
        <w:t xml:space="preserve">. 16 А, </w:t>
      </w:r>
      <w:r w:rsidRPr="006C1CFE">
        <w:rPr>
          <w:lang w:val="sr-Latn-CS"/>
        </w:rPr>
        <w:t>VI</w:t>
      </w:r>
      <w:r w:rsidRPr="006C1CFE">
        <w:t xml:space="preserve"> </w:t>
      </w:r>
      <w:proofErr w:type="spellStart"/>
      <w:r w:rsidRPr="006C1CFE">
        <w:t>спрат</w:t>
      </w:r>
      <w:proofErr w:type="spellEnd"/>
      <w:r w:rsidRPr="006C1CFE">
        <w:rPr>
          <w:lang w:val="sr-Cyrl-RS"/>
        </w:rPr>
        <w:t>,</w:t>
      </w:r>
      <w:r w:rsidRPr="006C1CFE">
        <w:rPr>
          <w:color w:val="000000"/>
          <w:lang w:val="sr-Cyrl-CS"/>
        </w:rPr>
        <w:t xml:space="preserve"> </w:t>
      </w:r>
      <w:proofErr w:type="spellStart"/>
      <w:r w:rsidRPr="006C1CFE">
        <w:t>или</w:t>
      </w:r>
      <w:proofErr w:type="spellEnd"/>
      <w:r w:rsidRPr="006C1CFE">
        <w:t xml:space="preserve"> </w:t>
      </w:r>
      <w:proofErr w:type="spellStart"/>
      <w:r w:rsidRPr="006C1CFE">
        <w:t>путем</w:t>
      </w:r>
      <w:proofErr w:type="spellEnd"/>
      <w:r w:rsidRPr="006C1CFE">
        <w:t xml:space="preserve"> </w:t>
      </w:r>
      <w:proofErr w:type="spellStart"/>
      <w:r w:rsidRPr="006C1CFE">
        <w:t>електронске</w:t>
      </w:r>
      <w:proofErr w:type="spellEnd"/>
      <w:r w:rsidRPr="006C1CFE">
        <w:t xml:space="preserve"> </w:t>
      </w:r>
      <w:proofErr w:type="spellStart"/>
      <w:r w:rsidRPr="006C1CFE">
        <w:t>поште</w:t>
      </w:r>
      <w:proofErr w:type="spellEnd"/>
      <w:r w:rsidRPr="006C1CFE">
        <w:t> </w:t>
      </w:r>
      <w:hyperlink r:id="rId8" w:history="1">
        <w:r w:rsidR="00DA16D9" w:rsidRPr="006C1CFE">
          <w:rPr>
            <w:rStyle w:val="Hyperlink"/>
            <w:color w:val="auto"/>
            <w:shd w:val="clear" w:color="auto" w:fill="FFFFFF"/>
          </w:rPr>
          <w:t>snedimi@mts.rs</w:t>
        </w:r>
      </w:hyperlink>
      <w:r w:rsidR="00DA16D9" w:rsidRPr="006C1CFE">
        <w:rPr>
          <w:shd w:val="clear" w:color="auto" w:fill="FFFFFF"/>
          <w:lang w:val="sr-Cyrl-RS"/>
        </w:rPr>
        <w:t xml:space="preserve"> </w:t>
      </w:r>
      <w:hyperlink r:id="rId9" w:history="1"/>
      <w:r w:rsidRPr="006C1CFE">
        <w:rPr>
          <w:lang w:val="sr-Cyrl-CS"/>
        </w:rPr>
        <w:t>сваког</w:t>
      </w:r>
      <w:r w:rsidRPr="006C1CFE">
        <w:rPr>
          <w:color w:val="000000"/>
          <w:lang w:val="sr-Cyrl-CS"/>
        </w:rPr>
        <w:t xml:space="preserve"> радног дана у периоду од 10:00 до 15:00 часова, уз обавезну </w:t>
      </w:r>
      <w:r w:rsidRPr="006C1CFE">
        <w:rPr>
          <w:lang w:val="sr-Cyrl-CS"/>
        </w:rPr>
        <w:t>најаву поверенику стечајног управника</w:t>
      </w:r>
      <w:r w:rsidR="006C1CFE" w:rsidRPr="006C1CFE">
        <w:rPr>
          <w:lang w:val="sr-Cyrl-CS"/>
        </w:rPr>
        <w:t xml:space="preserve"> на број телефона </w:t>
      </w:r>
      <w:r w:rsidR="006C1CFE" w:rsidRPr="006C1CFE">
        <w:t>062/236-144</w:t>
      </w:r>
      <w:r w:rsidRPr="006C1CFE">
        <w:rPr>
          <w:lang w:val="sr-Cyrl-CS"/>
        </w:rPr>
        <w:t>. </w:t>
      </w:r>
      <w:r w:rsidRPr="006C1CFE">
        <w:rPr>
          <w:lang w:val="sr-Cyrl-RS"/>
        </w:rPr>
        <w:t xml:space="preserve"> </w:t>
      </w:r>
      <w:r w:rsidR="006C1CFE" w:rsidRPr="00D5041C">
        <w:rPr>
          <w:b/>
          <w:lang w:val="sr-Cyrl-CS"/>
        </w:rPr>
        <w:t>Рок з</w:t>
      </w:r>
      <w:r w:rsidR="006C1CFE" w:rsidRPr="00D5041C">
        <w:rPr>
          <w:lang w:val="sr-Cyrl-CS"/>
        </w:rPr>
        <w:t xml:space="preserve">а </w:t>
      </w:r>
      <w:r w:rsidR="006C1CFE" w:rsidRPr="00D5041C">
        <w:rPr>
          <w:lang w:val="sr-Cyrl-RS"/>
        </w:rPr>
        <w:t xml:space="preserve">уплату продајне документације је </w:t>
      </w:r>
      <w:r w:rsidR="006C1CFE" w:rsidRPr="00D5041C">
        <w:rPr>
          <w:b/>
          <w:bCs/>
        </w:rPr>
        <w:t>1</w:t>
      </w:r>
      <w:r w:rsidR="00D5041C" w:rsidRPr="00D5041C">
        <w:rPr>
          <w:b/>
          <w:bCs/>
          <w:lang w:val="sr-Cyrl-RS"/>
        </w:rPr>
        <w:t>3</w:t>
      </w:r>
      <w:r w:rsidR="006C1CFE" w:rsidRPr="00D5041C">
        <w:rPr>
          <w:b/>
          <w:bCs/>
        </w:rPr>
        <w:t xml:space="preserve">.09.2023. </w:t>
      </w:r>
      <w:r w:rsidR="006C1CFE" w:rsidRPr="00D5041C">
        <w:rPr>
          <w:b/>
          <w:bCs/>
          <w:lang w:val="sr-Cyrl-RS"/>
        </w:rPr>
        <w:t>године</w:t>
      </w:r>
      <w:r w:rsidR="006C1CFE" w:rsidRPr="00D5041C">
        <w:rPr>
          <w:lang w:val="sr-Cyrl-RS"/>
        </w:rPr>
        <w:t>. Рок за преузимање продајне докумен</w:t>
      </w:r>
      <w:r w:rsidR="006C1CFE" w:rsidRPr="00D5041C">
        <w:rPr>
          <w:lang w:val="sr-Cyrl-CS"/>
        </w:rPr>
        <w:t xml:space="preserve">тације је </w:t>
      </w:r>
      <w:r w:rsidR="00D5041C" w:rsidRPr="00D5041C">
        <w:rPr>
          <w:b/>
          <w:bCs/>
          <w:lang w:val="sr-Cyrl-RS"/>
        </w:rPr>
        <w:t>14</w:t>
      </w:r>
      <w:r w:rsidR="006C1CFE" w:rsidRPr="00D5041C">
        <w:rPr>
          <w:b/>
          <w:bCs/>
          <w:lang w:val="sr-Cyrl-RS"/>
        </w:rPr>
        <w:t>.09.2023</w:t>
      </w:r>
      <w:r w:rsidR="006C1CFE" w:rsidRPr="00D5041C">
        <w:rPr>
          <w:b/>
          <w:lang w:val="sr-Cyrl-CS"/>
        </w:rPr>
        <w:t>. године</w:t>
      </w:r>
      <w:r w:rsidR="006C1CFE" w:rsidRPr="00D5041C">
        <w:rPr>
          <w:lang w:val="sr-Cyrl-CS"/>
        </w:rPr>
        <w:t>.</w:t>
      </w:r>
    </w:p>
    <w:p w14:paraId="63A3A960" w14:textId="0DD9138E" w:rsidR="00D9613A" w:rsidRPr="00D5041C" w:rsidRDefault="00427B96" w:rsidP="00B66AD0">
      <w:pPr>
        <w:numPr>
          <w:ilvl w:val="0"/>
          <w:numId w:val="17"/>
        </w:numPr>
        <w:jc w:val="both"/>
        <w:rPr>
          <w:lang w:val="sr-Cyrl-CS"/>
        </w:rPr>
      </w:pPr>
      <w:r w:rsidRPr="006C1CFE">
        <w:rPr>
          <w:lang w:val="sr-Cyrl-CS"/>
        </w:rPr>
        <w:t>уплате депозит на текући рачун стечајног дужника број</w:t>
      </w:r>
      <w:r w:rsidRPr="00B47C2E">
        <w:rPr>
          <w:lang w:val="sr-Cyrl-CS"/>
        </w:rPr>
        <w:t xml:space="preserve">: </w:t>
      </w:r>
      <w:bookmarkStart w:id="3" w:name="_Hlk34208667"/>
      <w:r w:rsidRPr="00B47C2E">
        <w:t xml:space="preserve">205-0000000170575-38 </w:t>
      </w:r>
      <w:proofErr w:type="spellStart"/>
      <w:r w:rsidRPr="006C1CFE">
        <w:t>код</w:t>
      </w:r>
      <w:proofErr w:type="spellEnd"/>
      <w:r w:rsidRPr="006C1CFE">
        <w:t xml:space="preserve"> </w:t>
      </w:r>
      <w:proofErr w:type="spellStart"/>
      <w:r w:rsidRPr="006C1CFE">
        <w:t>Комерцијалнe</w:t>
      </w:r>
      <w:proofErr w:type="spellEnd"/>
      <w:r w:rsidRPr="006C1CFE">
        <w:rPr>
          <w:bCs/>
        </w:rPr>
        <w:t xml:space="preserve"> </w:t>
      </w:r>
      <w:proofErr w:type="spellStart"/>
      <w:r w:rsidRPr="006C1CFE">
        <w:rPr>
          <w:bCs/>
        </w:rPr>
        <w:t>банкe</w:t>
      </w:r>
      <w:proofErr w:type="spellEnd"/>
      <w:r w:rsidRPr="006C1CFE">
        <w:rPr>
          <w:bCs/>
        </w:rPr>
        <w:t xml:space="preserve"> </w:t>
      </w:r>
      <w:proofErr w:type="spellStart"/>
      <w:r w:rsidRPr="006C1CFE">
        <w:rPr>
          <w:bCs/>
        </w:rPr>
        <w:t>а.д</w:t>
      </w:r>
      <w:proofErr w:type="spellEnd"/>
      <w:r w:rsidRPr="006C1CFE">
        <w:rPr>
          <w:bCs/>
        </w:rPr>
        <w:t xml:space="preserve">. </w:t>
      </w:r>
      <w:proofErr w:type="spellStart"/>
      <w:r w:rsidRPr="006C1CFE">
        <w:rPr>
          <w:bCs/>
        </w:rPr>
        <w:t>Београд</w:t>
      </w:r>
      <w:proofErr w:type="spellEnd"/>
      <w:r w:rsidRPr="006C1CFE">
        <w:rPr>
          <w:lang w:val="sr-Cyrl-BA"/>
        </w:rPr>
        <w:t>,</w:t>
      </w:r>
      <w:r w:rsidRPr="006C1CFE">
        <w:rPr>
          <w:lang w:val="sr-Cyrl-CS"/>
        </w:rPr>
        <w:t xml:space="preserve"> или положе неопозиву првокласну банкарску гаранцију наплативу на први позив</w:t>
      </w:r>
      <w:r w:rsidRPr="00D5041C">
        <w:rPr>
          <w:lang w:val="sr-Cyrl-CS"/>
        </w:rPr>
        <w:t>, најкасније</w:t>
      </w:r>
      <w:r w:rsidRPr="00D5041C">
        <w:rPr>
          <w:lang w:val="sr-Latn-CS"/>
        </w:rPr>
        <w:t xml:space="preserve"> </w:t>
      </w:r>
      <w:bookmarkEnd w:id="3"/>
      <w:r w:rsidR="00D9613A" w:rsidRPr="00D5041C">
        <w:rPr>
          <w:bCs/>
          <w:lang w:val="sr-Cyrl-CS"/>
        </w:rPr>
        <w:t>до дана</w:t>
      </w:r>
      <w:r w:rsidR="00D9613A" w:rsidRPr="00D5041C">
        <w:rPr>
          <w:b/>
          <w:lang w:val="sr-Cyrl-CS"/>
        </w:rPr>
        <w:t xml:space="preserve"> </w:t>
      </w:r>
      <w:r w:rsidR="00D5041C" w:rsidRPr="00D5041C">
        <w:rPr>
          <w:b/>
          <w:bCs/>
          <w:lang w:val="sr-Cyrl-RS"/>
        </w:rPr>
        <w:t>14.09</w:t>
      </w:r>
      <w:r w:rsidR="00193143" w:rsidRPr="00D5041C">
        <w:rPr>
          <w:b/>
          <w:bCs/>
          <w:lang w:val="sr-Cyrl-RS"/>
        </w:rPr>
        <w:t>.2023</w:t>
      </w:r>
      <w:r w:rsidR="00193143" w:rsidRPr="00D5041C">
        <w:t>.</w:t>
      </w:r>
      <w:r w:rsidR="00193143" w:rsidRPr="00D5041C">
        <w:rPr>
          <w:lang w:val="sr-Cyrl-CS"/>
        </w:rPr>
        <w:t> </w:t>
      </w:r>
      <w:r w:rsidRPr="00D5041C">
        <w:rPr>
          <w:b/>
        </w:rPr>
        <w:t xml:space="preserve"> </w:t>
      </w:r>
      <w:r w:rsidRPr="00D5041C">
        <w:rPr>
          <w:b/>
          <w:lang w:val="sr-Cyrl-CS"/>
        </w:rPr>
        <w:t>год</w:t>
      </w:r>
      <w:r w:rsidR="00D9613A" w:rsidRPr="00D5041C">
        <w:rPr>
          <w:b/>
          <w:lang w:val="sr-Cyrl-CS"/>
        </w:rPr>
        <w:t>ине</w:t>
      </w:r>
      <w:r w:rsidRPr="00D5041C">
        <w:rPr>
          <w:lang w:val="sr-Cyrl-CS"/>
        </w:rPr>
        <w:t xml:space="preserve">. У </w:t>
      </w:r>
      <w:r w:rsidRPr="006C1CFE">
        <w:rPr>
          <w:lang w:val="sr-Cyrl-CS"/>
        </w:rPr>
        <w:t>случају да се као депозит положи првокласна банкарска гаранција, ор</w:t>
      </w:r>
      <w:r w:rsidRPr="006C1CFE">
        <w:rPr>
          <w:lang w:val="sr-Latn-CS"/>
        </w:rPr>
        <w:t>и</w:t>
      </w:r>
      <w:r w:rsidRPr="006C1CFE">
        <w:rPr>
          <w:lang w:val="sr-Cyrl-CS"/>
        </w:rPr>
        <w:t xml:space="preserve">гинал исте се ради провере мора доставити искључиво лично Служби финансија Агенције за лиценцирање стечајних управника, Београд, Теразије 23, 6. </w:t>
      </w:r>
      <w:r w:rsidRPr="00D5041C">
        <w:rPr>
          <w:lang w:val="sr-Cyrl-CS"/>
        </w:rPr>
        <w:t xml:space="preserve">спрат, најкасније </w:t>
      </w:r>
      <w:r w:rsidR="00D5041C" w:rsidRPr="00D5041C">
        <w:rPr>
          <w:b/>
          <w:bCs/>
          <w:lang w:val="sr-Cyrl-RS"/>
        </w:rPr>
        <w:t>14.09</w:t>
      </w:r>
      <w:r w:rsidR="00193143" w:rsidRPr="00D5041C">
        <w:rPr>
          <w:b/>
          <w:bCs/>
          <w:lang w:val="sr-Cyrl-RS"/>
        </w:rPr>
        <w:t>.2023</w:t>
      </w:r>
      <w:r w:rsidR="00193143" w:rsidRPr="00D5041C">
        <w:t>.</w:t>
      </w:r>
      <w:r w:rsidR="00D5041C" w:rsidRPr="00D5041C">
        <w:rPr>
          <w:lang w:val="sr-Cyrl-CS"/>
        </w:rPr>
        <w:t xml:space="preserve"> </w:t>
      </w:r>
      <w:r w:rsidRPr="00D5041C">
        <w:rPr>
          <w:b/>
          <w:lang w:val="sr-Cyrl-CS"/>
        </w:rPr>
        <w:t>г</w:t>
      </w:r>
      <w:r w:rsidRPr="00D5041C">
        <w:rPr>
          <w:b/>
          <w:lang w:val="sr-Latn-CS"/>
        </w:rPr>
        <w:t>одине</w:t>
      </w:r>
      <w:r w:rsidRPr="00D5041C">
        <w:rPr>
          <w:lang w:val="sr-Cyrl-CS"/>
        </w:rPr>
        <w:t xml:space="preserve"> до </w:t>
      </w:r>
      <w:r w:rsidRPr="00D5041C">
        <w:t>15:</w:t>
      </w:r>
      <w:r w:rsidRPr="00D5041C">
        <w:rPr>
          <w:lang w:val="sr-Cyrl-CS"/>
        </w:rPr>
        <w:t>0</w:t>
      </w:r>
      <w:r w:rsidRPr="00D5041C">
        <w:t xml:space="preserve">0 </w:t>
      </w:r>
      <w:r w:rsidRPr="006C1CFE">
        <w:rPr>
          <w:lang w:val="sr-Cyrl-CS"/>
        </w:rPr>
        <w:t>часова по београдском времену</w:t>
      </w:r>
      <w:r w:rsidR="00D9613A" w:rsidRPr="006C1CFE">
        <w:rPr>
          <w:lang w:val="sr-Cyrl-CS"/>
        </w:rPr>
        <w:t xml:space="preserve">. </w:t>
      </w:r>
      <w:r w:rsidRPr="006C1CFE">
        <w:rPr>
          <w:lang w:val="sr-Cyrl-CS"/>
        </w:rPr>
        <w:t xml:space="preserve">У обзир ће се узети само банкарске гаранције које пристигну на назначену адресу у назначено време. </w:t>
      </w:r>
      <w:r w:rsidR="00163B7B" w:rsidRPr="006C1CFE">
        <w:rPr>
          <w:lang w:val="sr-Cyrl-CS"/>
        </w:rPr>
        <w:t xml:space="preserve">Банкарска гаранција мора имати </w:t>
      </w:r>
      <w:r w:rsidR="00163B7B" w:rsidRPr="00D5041C">
        <w:rPr>
          <w:bCs/>
          <w:lang w:val="sr-Cyrl-CS"/>
        </w:rPr>
        <w:t>рок важења до</w:t>
      </w:r>
      <w:r w:rsidR="00163B7B" w:rsidRPr="00D5041C">
        <w:rPr>
          <w:b/>
          <w:lang w:val="sr-Cyrl-CS"/>
        </w:rPr>
        <w:t xml:space="preserve"> </w:t>
      </w:r>
      <w:r w:rsidR="00D5041C" w:rsidRPr="00D5041C">
        <w:rPr>
          <w:b/>
          <w:bCs/>
          <w:lang w:val="sr-Cyrl-RS"/>
        </w:rPr>
        <w:t>21.11</w:t>
      </w:r>
      <w:r w:rsidR="00193143" w:rsidRPr="00D5041C">
        <w:rPr>
          <w:b/>
          <w:bCs/>
          <w:lang w:val="sr-Cyrl-RS"/>
        </w:rPr>
        <w:t>.2023</w:t>
      </w:r>
      <w:r w:rsidR="00193143" w:rsidRPr="00D5041C">
        <w:t>.</w:t>
      </w:r>
      <w:r w:rsidR="00193143" w:rsidRPr="00D5041C">
        <w:rPr>
          <w:lang w:val="sr-Cyrl-CS"/>
        </w:rPr>
        <w:t> </w:t>
      </w:r>
      <w:r w:rsidR="00D9613A" w:rsidRPr="00D5041C">
        <w:rPr>
          <w:b/>
          <w:lang w:val="sr-Cyrl-RS"/>
        </w:rPr>
        <w:t xml:space="preserve"> </w:t>
      </w:r>
      <w:r w:rsidR="00163B7B" w:rsidRPr="00D5041C">
        <w:rPr>
          <w:lang w:val="sr-Cyrl-CS"/>
        </w:rPr>
        <w:t xml:space="preserve">године. </w:t>
      </w:r>
    </w:p>
    <w:p w14:paraId="05EB8F6F" w14:textId="1A44FCD1" w:rsidR="00427B96" w:rsidRPr="006C1CFE" w:rsidRDefault="00427B96" w:rsidP="00D9613A">
      <w:pPr>
        <w:numPr>
          <w:ilvl w:val="0"/>
          <w:numId w:val="17"/>
        </w:numPr>
        <w:jc w:val="both"/>
        <w:rPr>
          <w:lang w:val="sr-Cyrl-CS"/>
        </w:rPr>
      </w:pPr>
      <w:proofErr w:type="spellStart"/>
      <w:r w:rsidRPr="006C1CFE">
        <w:t>потпишу</w:t>
      </w:r>
      <w:proofErr w:type="spellEnd"/>
      <w:r w:rsidRPr="006C1CFE">
        <w:t xml:space="preserve"> </w:t>
      </w:r>
      <w:proofErr w:type="spellStart"/>
      <w:r w:rsidRPr="006C1CFE">
        <w:t>изјаву</w:t>
      </w:r>
      <w:proofErr w:type="spellEnd"/>
      <w:r w:rsidRPr="006C1CFE">
        <w:t xml:space="preserve"> о </w:t>
      </w:r>
      <w:proofErr w:type="spellStart"/>
      <w:r w:rsidRPr="006C1CFE">
        <w:t>губитку</w:t>
      </w:r>
      <w:proofErr w:type="spellEnd"/>
      <w:r w:rsidRPr="006C1CFE">
        <w:t xml:space="preserve"> </w:t>
      </w:r>
      <w:proofErr w:type="spellStart"/>
      <w:r w:rsidRPr="006C1CFE">
        <w:t>права</w:t>
      </w:r>
      <w:proofErr w:type="spellEnd"/>
      <w:r w:rsidRPr="006C1CFE">
        <w:t xml:space="preserve"> </w:t>
      </w:r>
      <w:proofErr w:type="spellStart"/>
      <w:r w:rsidRPr="006C1CFE">
        <w:t>на</w:t>
      </w:r>
      <w:proofErr w:type="spellEnd"/>
      <w:r w:rsidRPr="006C1CFE">
        <w:t xml:space="preserve"> </w:t>
      </w:r>
      <w:proofErr w:type="spellStart"/>
      <w:r w:rsidRPr="006C1CFE">
        <w:t>повраћај</w:t>
      </w:r>
      <w:proofErr w:type="spellEnd"/>
      <w:r w:rsidRPr="006C1CFE">
        <w:t xml:space="preserve"> </w:t>
      </w:r>
      <w:proofErr w:type="spellStart"/>
      <w:r w:rsidRPr="006C1CFE">
        <w:t>депозита</w:t>
      </w:r>
      <w:proofErr w:type="spellEnd"/>
      <w:r w:rsidRPr="006C1CFE">
        <w:t xml:space="preserve">. </w:t>
      </w:r>
      <w:proofErr w:type="spellStart"/>
      <w:r w:rsidRPr="006C1CFE">
        <w:t>Изјава</w:t>
      </w:r>
      <w:proofErr w:type="spellEnd"/>
      <w:r w:rsidRPr="006C1CFE">
        <w:t xml:space="preserve"> </w:t>
      </w:r>
      <w:proofErr w:type="spellStart"/>
      <w:r w:rsidRPr="006C1CFE">
        <w:t>чини</w:t>
      </w:r>
      <w:proofErr w:type="spellEnd"/>
      <w:r w:rsidRPr="006C1CFE">
        <w:t xml:space="preserve"> </w:t>
      </w:r>
      <w:proofErr w:type="spellStart"/>
      <w:r w:rsidRPr="006C1CFE">
        <w:t>саставни</w:t>
      </w:r>
      <w:proofErr w:type="spellEnd"/>
      <w:r w:rsidRPr="006C1CFE">
        <w:t xml:space="preserve"> </w:t>
      </w:r>
      <w:proofErr w:type="spellStart"/>
      <w:r w:rsidRPr="006C1CFE">
        <w:t>део</w:t>
      </w:r>
      <w:proofErr w:type="spellEnd"/>
      <w:r w:rsidRPr="006C1CFE">
        <w:t xml:space="preserve"> </w:t>
      </w:r>
      <w:proofErr w:type="spellStart"/>
      <w:r w:rsidRPr="006C1CFE">
        <w:t>продајне</w:t>
      </w:r>
      <w:proofErr w:type="spellEnd"/>
      <w:r w:rsidRPr="006C1CFE">
        <w:t xml:space="preserve"> </w:t>
      </w:r>
      <w:proofErr w:type="spellStart"/>
      <w:r w:rsidRPr="006C1CFE">
        <w:t>документације</w:t>
      </w:r>
      <w:proofErr w:type="spellEnd"/>
      <w:r w:rsidRPr="006C1CFE">
        <w:t>;</w:t>
      </w:r>
    </w:p>
    <w:p w14:paraId="2AA9EE8C" w14:textId="06513A07" w:rsidR="006C1CFE" w:rsidRPr="008446D8" w:rsidRDefault="006C1CFE" w:rsidP="006C1CFE">
      <w:pPr>
        <w:numPr>
          <w:ilvl w:val="0"/>
          <w:numId w:val="17"/>
        </w:numPr>
        <w:jc w:val="both"/>
        <w:rPr>
          <w:lang w:val="sr-Cyrl-CS"/>
        </w:rPr>
      </w:pPr>
      <w:r w:rsidRPr="006C1CFE">
        <w:rPr>
          <w:lang w:val="ru-RU"/>
        </w:rPr>
        <w:lastRenderedPageBreak/>
        <w:t>потпишу у</w:t>
      </w:r>
      <w:r w:rsidRPr="006C1CFE">
        <w:rPr>
          <w:lang w:val="sr-Cyrl-BA"/>
        </w:rPr>
        <w:t>говор о чувању поверљивих података приликом преузимања продајне документације. Уговор чини саставни део продајне документације.</w:t>
      </w:r>
    </w:p>
    <w:p w14:paraId="38EA3C23" w14:textId="77777777" w:rsidR="00143190" w:rsidRPr="006C1CFE" w:rsidRDefault="00143190" w:rsidP="00427B96">
      <w:pPr>
        <w:jc w:val="both"/>
      </w:pPr>
    </w:p>
    <w:p w14:paraId="4DF0B394" w14:textId="156CF260" w:rsidR="008446D8" w:rsidRDefault="008446D8" w:rsidP="008446D8">
      <w:pPr>
        <w:jc w:val="both"/>
        <w:rPr>
          <w:color w:val="FF0000"/>
          <w:lang w:val="sr-Cyrl-CS"/>
        </w:rPr>
      </w:pPr>
      <w:r w:rsidRPr="006C1CFE">
        <w:rPr>
          <w:lang w:val="sr-Cyrl-RS"/>
        </w:rPr>
        <w:t>Стечајни дужник као правно лице се купује у виђеном стању и може се разгледати након откупа продајне документације, сваким радним даном</w:t>
      </w:r>
      <w:r w:rsidRPr="006C1CFE">
        <w:rPr>
          <w:lang w:val="sr-Cyrl-CS"/>
        </w:rPr>
        <w:t xml:space="preserve"> </w:t>
      </w:r>
      <w:r w:rsidRPr="006C1CFE">
        <w:rPr>
          <w:lang w:val="sr-Cyrl-RS"/>
        </w:rPr>
        <w:t xml:space="preserve">од </w:t>
      </w:r>
      <w:r w:rsidRPr="006C1CFE">
        <w:rPr>
          <w:lang w:val="sr-Cyrl-CS"/>
        </w:rPr>
        <w:t>10 до 14</w:t>
      </w:r>
      <w:r w:rsidRPr="006C1CFE">
        <w:rPr>
          <w:lang w:val="sr-Cyrl-RS"/>
        </w:rPr>
        <w:t xml:space="preserve"> часова, </w:t>
      </w:r>
      <w:r w:rsidRPr="006C1CFE">
        <w:rPr>
          <w:lang w:val="sr-Cyrl-CS"/>
        </w:rPr>
        <w:t xml:space="preserve">а </w:t>
      </w:r>
      <w:r w:rsidRPr="00F10595">
        <w:rPr>
          <w:lang w:val="sr-Cyrl-CS"/>
        </w:rPr>
        <w:t xml:space="preserve">најкасније до </w:t>
      </w:r>
      <w:r w:rsidR="00F10595" w:rsidRPr="00F10595">
        <w:rPr>
          <w:b/>
          <w:bCs/>
          <w:lang w:val="sr-Cyrl-RS"/>
        </w:rPr>
        <w:t>14</w:t>
      </w:r>
      <w:r w:rsidRPr="00F10595">
        <w:rPr>
          <w:b/>
          <w:bCs/>
          <w:lang w:val="sr-Cyrl-RS"/>
        </w:rPr>
        <w:t xml:space="preserve">.09.2023. </w:t>
      </w:r>
      <w:r w:rsidRPr="00F10595">
        <w:rPr>
          <w:b/>
          <w:bCs/>
          <w:lang w:val="sr-Cyrl-CS"/>
        </w:rPr>
        <w:t>године</w:t>
      </w:r>
      <w:r w:rsidRPr="00F10595">
        <w:rPr>
          <w:lang w:val="sr-Cyrl-CS"/>
        </w:rPr>
        <w:t xml:space="preserve">, </w:t>
      </w:r>
      <w:r w:rsidRPr="006C1CFE">
        <w:rPr>
          <w:lang w:val="sr-Cyrl-CS"/>
        </w:rPr>
        <w:t>уз претходну најаву поверенику стечајног управника.</w:t>
      </w:r>
    </w:p>
    <w:p w14:paraId="20275E29" w14:textId="77777777" w:rsidR="008446D8" w:rsidRPr="006C1CFE" w:rsidRDefault="008446D8" w:rsidP="008446D8">
      <w:pPr>
        <w:jc w:val="both"/>
        <w:rPr>
          <w:color w:val="FF0000"/>
          <w:lang w:val="sr-Cyrl-CS"/>
        </w:rPr>
      </w:pPr>
    </w:p>
    <w:p w14:paraId="6B36DD56" w14:textId="61E8D345" w:rsidR="00427B96" w:rsidRPr="006C1CFE" w:rsidRDefault="00427B96" w:rsidP="00427B96">
      <w:pPr>
        <w:jc w:val="both"/>
      </w:pPr>
      <w:proofErr w:type="spellStart"/>
      <w:r w:rsidRPr="006C1CFE">
        <w:t>Након</w:t>
      </w:r>
      <w:proofErr w:type="spellEnd"/>
      <w:r w:rsidRPr="006C1CFE">
        <w:t xml:space="preserve"> </w:t>
      </w:r>
      <w:proofErr w:type="spellStart"/>
      <w:r w:rsidRPr="006C1CFE">
        <w:t>уплате</w:t>
      </w:r>
      <w:proofErr w:type="spellEnd"/>
      <w:r w:rsidRPr="006C1CFE">
        <w:t xml:space="preserve"> </w:t>
      </w:r>
      <w:proofErr w:type="spellStart"/>
      <w:r w:rsidRPr="006C1CFE">
        <w:t>депозита</w:t>
      </w:r>
      <w:proofErr w:type="spellEnd"/>
      <w:r w:rsidRPr="00F10595">
        <w:t xml:space="preserve">, а </w:t>
      </w:r>
      <w:proofErr w:type="spellStart"/>
      <w:r w:rsidRPr="00F10595">
        <w:t>најкасније</w:t>
      </w:r>
      <w:proofErr w:type="spellEnd"/>
      <w:r w:rsidRPr="00F10595">
        <w:t xml:space="preserve"> </w:t>
      </w:r>
      <w:proofErr w:type="spellStart"/>
      <w:r w:rsidRPr="00F10595">
        <w:t>до</w:t>
      </w:r>
      <w:proofErr w:type="spellEnd"/>
      <w:r w:rsidRPr="00F10595">
        <w:t xml:space="preserve"> </w:t>
      </w:r>
      <w:r w:rsidR="00F10595" w:rsidRPr="00F10595">
        <w:rPr>
          <w:b/>
          <w:bCs/>
          <w:lang w:val="sr-Cyrl-RS"/>
        </w:rPr>
        <w:t>15.09</w:t>
      </w:r>
      <w:r w:rsidR="00193143" w:rsidRPr="00F10595">
        <w:rPr>
          <w:b/>
          <w:bCs/>
          <w:lang w:val="sr-Cyrl-RS"/>
        </w:rPr>
        <w:t>.2023</w:t>
      </w:r>
      <w:r w:rsidRPr="00F10595">
        <w:rPr>
          <w:b/>
          <w:bCs/>
        </w:rPr>
        <w:t>.</w:t>
      </w:r>
      <w:r w:rsidR="00374703" w:rsidRPr="00F10595">
        <w:rPr>
          <w:b/>
          <w:bCs/>
          <w:lang w:val="sr-Cyrl-RS"/>
        </w:rPr>
        <w:t xml:space="preserve"> </w:t>
      </w:r>
      <w:proofErr w:type="spellStart"/>
      <w:r w:rsidRPr="00F10595">
        <w:rPr>
          <w:b/>
        </w:rPr>
        <w:t>године</w:t>
      </w:r>
      <w:proofErr w:type="spellEnd"/>
      <w:r w:rsidRPr="00F10595">
        <w:t xml:space="preserve">, </w:t>
      </w:r>
      <w:proofErr w:type="spellStart"/>
      <w:r w:rsidRPr="00F10595">
        <w:t>потенцијални</w:t>
      </w:r>
      <w:proofErr w:type="spellEnd"/>
      <w:r w:rsidRPr="00F10595">
        <w:t xml:space="preserve"> </w:t>
      </w:r>
      <w:proofErr w:type="spellStart"/>
      <w:r w:rsidRPr="006C1CFE">
        <w:t>купци</w:t>
      </w:r>
      <w:proofErr w:type="spellEnd"/>
      <w:r w:rsidR="008446D8">
        <w:rPr>
          <w:lang w:val="sr-Cyrl-RS"/>
        </w:rPr>
        <w:t xml:space="preserve"> </w:t>
      </w:r>
      <w:proofErr w:type="spellStart"/>
      <w:r w:rsidRPr="006C1CFE">
        <w:t>ради</w:t>
      </w:r>
      <w:proofErr w:type="spellEnd"/>
      <w:r w:rsidRPr="006C1CFE">
        <w:t xml:space="preserve"> </w:t>
      </w:r>
      <w:r w:rsidR="00374703" w:rsidRPr="006C1CFE">
        <w:rPr>
          <w:lang w:val="sr-Cyrl-RS"/>
        </w:rPr>
        <w:t>благовремене</w:t>
      </w:r>
      <w:r w:rsidRPr="006C1CFE">
        <w:t xml:space="preserve"> </w:t>
      </w:r>
      <w:proofErr w:type="spellStart"/>
      <w:r w:rsidRPr="006C1CFE">
        <w:t>евиденције</w:t>
      </w:r>
      <w:proofErr w:type="spellEnd"/>
      <w:r w:rsidRPr="006C1CFE">
        <w:t xml:space="preserve">, </w:t>
      </w:r>
      <w:proofErr w:type="spellStart"/>
      <w:r w:rsidRPr="006C1CFE">
        <w:t>морају</w:t>
      </w:r>
      <w:proofErr w:type="spellEnd"/>
      <w:r w:rsidRPr="006C1CFE">
        <w:t xml:space="preserve"> </w:t>
      </w:r>
      <w:proofErr w:type="spellStart"/>
      <w:r w:rsidRPr="006C1CFE">
        <w:t>предати</w:t>
      </w:r>
      <w:proofErr w:type="spellEnd"/>
      <w:r w:rsidRPr="006C1CFE">
        <w:t xml:space="preserve"> </w:t>
      </w:r>
      <w:proofErr w:type="spellStart"/>
      <w:r w:rsidRPr="006C1CFE">
        <w:t>поверенику</w:t>
      </w:r>
      <w:proofErr w:type="spellEnd"/>
      <w:r w:rsidRPr="006C1CFE">
        <w:t xml:space="preserve"> </w:t>
      </w:r>
      <w:proofErr w:type="spellStart"/>
      <w:r w:rsidRPr="006C1CFE">
        <w:t>Агенције</w:t>
      </w:r>
      <w:proofErr w:type="spellEnd"/>
      <w:r w:rsidRPr="006C1CFE">
        <w:t xml:space="preserve"> </w:t>
      </w:r>
      <w:proofErr w:type="spellStart"/>
      <w:r w:rsidRPr="006C1CFE">
        <w:t>за</w:t>
      </w:r>
      <w:proofErr w:type="spellEnd"/>
      <w:r w:rsidRPr="006C1CFE">
        <w:t xml:space="preserve"> </w:t>
      </w:r>
      <w:proofErr w:type="spellStart"/>
      <w:r w:rsidRPr="006C1CFE">
        <w:t>лиценцирање</w:t>
      </w:r>
      <w:proofErr w:type="spellEnd"/>
      <w:r w:rsidRPr="006C1CFE">
        <w:t xml:space="preserve"> </w:t>
      </w:r>
      <w:proofErr w:type="spellStart"/>
      <w:r w:rsidRPr="006C1CFE">
        <w:t>стечајних</w:t>
      </w:r>
      <w:proofErr w:type="spellEnd"/>
      <w:r w:rsidRPr="006C1CFE">
        <w:t xml:space="preserve"> </w:t>
      </w:r>
      <w:proofErr w:type="spellStart"/>
      <w:r w:rsidRPr="006C1CFE">
        <w:t>управника</w:t>
      </w:r>
      <w:proofErr w:type="spellEnd"/>
      <w:r w:rsidRPr="006C1CFE">
        <w:t>:</w:t>
      </w:r>
      <w:r w:rsidRPr="006C1CFE">
        <w:rPr>
          <w:lang w:val="sr-Cyrl-BA"/>
        </w:rPr>
        <w:t xml:space="preserve"> попуњен </w:t>
      </w:r>
      <w:proofErr w:type="spellStart"/>
      <w:r w:rsidRPr="006C1CFE">
        <w:t>образац</w:t>
      </w:r>
      <w:proofErr w:type="spellEnd"/>
      <w:r w:rsidRPr="006C1CFE">
        <w:t xml:space="preserve"> </w:t>
      </w:r>
      <w:proofErr w:type="spellStart"/>
      <w:r w:rsidRPr="006C1CFE">
        <w:t>пријаве</w:t>
      </w:r>
      <w:proofErr w:type="spellEnd"/>
      <w:r w:rsidRPr="006C1CFE">
        <w:t xml:space="preserve"> </w:t>
      </w:r>
      <w:proofErr w:type="spellStart"/>
      <w:r w:rsidRPr="006C1CFE">
        <w:t>за</w:t>
      </w:r>
      <w:proofErr w:type="spellEnd"/>
      <w:r w:rsidRPr="006C1CFE">
        <w:t xml:space="preserve"> </w:t>
      </w:r>
      <w:proofErr w:type="spellStart"/>
      <w:r w:rsidRPr="006C1CFE">
        <w:t>учешће</w:t>
      </w:r>
      <w:proofErr w:type="spellEnd"/>
      <w:r w:rsidRPr="006C1CFE">
        <w:rPr>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proofErr w:type="spellStart"/>
      <w:r w:rsidRPr="006C1CFE">
        <w:t>извод</w:t>
      </w:r>
      <w:proofErr w:type="spellEnd"/>
      <w:r w:rsidRPr="006C1CFE">
        <w:t xml:space="preserve"> </w:t>
      </w:r>
      <w:proofErr w:type="spellStart"/>
      <w:r w:rsidRPr="006C1CFE">
        <w:t>из</w:t>
      </w:r>
      <w:proofErr w:type="spellEnd"/>
      <w:r w:rsidRPr="006C1CFE">
        <w:t xml:space="preserve"> </w:t>
      </w:r>
      <w:proofErr w:type="spellStart"/>
      <w:r w:rsidRPr="006C1CFE">
        <w:t>регистра</w:t>
      </w:r>
      <w:proofErr w:type="spellEnd"/>
      <w:r w:rsidRPr="006C1CFE">
        <w:t xml:space="preserve"> </w:t>
      </w:r>
      <w:proofErr w:type="spellStart"/>
      <w:r w:rsidRPr="006C1CFE">
        <w:t>привредних</w:t>
      </w:r>
      <w:proofErr w:type="spellEnd"/>
      <w:r w:rsidRPr="006C1CFE">
        <w:t xml:space="preserve"> </w:t>
      </w:r>
      <w:proofErr w:type="spellStart"/>
      <w:r w:rsidRPr="006C1CFE">
        <w:t>субјеката</w:t>
      </w:r>
      <w:proofErr w:type="spellEnd"/>
      <w:r w:rsidRPr="006C1CFE">
        <w:t xml:space="preserve"> и ОП </w:t>
      </w:r>
      <w:proofErr w:type="spellStart"/>
      <w:r w:rsidRPr="006C1CFE">
        <w:t>образац</w:t>
      </w:r>
      <w:proofErr w:type="spellEnd"/>
      <w:r w:rsidRPr="006C1CFE">
        <w:t xml:space="preserve"> (</w:t>
      </w:r>
      <w:proofErr w:type="spellStart"/>
      <w:r w:rsidRPr="006C1CFE">
        <w:t>ако</w:t>
      </w:r>
      <w:proofErr w:type="spellEnd"/>
      <w:r w:rsidRPr="006C1CFE">
        <w:t xml:space="preserve"> </w:t>
      </w:r>
      <w:proofErr w:type="spellStart"/>
      <w:r w:rsidRPr="006C1CFE">
        <w:t>се</w:t>
      </w:r>
      <w:proofErr w:type="spellEnd"/>
      <w:r w:rsidRPr="006C1CFE">
        <w:t xml:space="preserve"> </w:t>
      </w:r>
      <w:proofErr w:type="spellStart"/>
      <w:r w:rsidRPr="006C1CFE">
        <w:t>као</w:t>
      </w:r>
      <w:proofErr w:type="spellEnd"/>
      <w:r w:rsidRPr="006C1CFE">
        <w:t xml:space="preserve"> </w:t>
      </w:r>
      <w:proofErr w:type="spellStart"/>
      <w:r w:rsidRPr="006C1CFE">
        <w:t>потенцијални</w:t>
      </w:r>
      <w:proofErr w:type="spellEnd"/>
      <w:r w:rsidRPr="006C1CFE">
        <w:t xml:space="preserve"> </w:t>
      </w:r>
      <w:proofErr w:type="spellStart"/>
      <w:r w:rsidRPr="006C1CFE">
        <w:t>купац</w:t>
      </w:r>
      <w:proofErr w:type="spellEnd"/>
      <w:r w:rsidRPr="006C1CFE">
        <w:t xml:space="preserve"> </w:t>
      </w:r>
      <w:proofErr w:type="spellStart"/>
      <w:r w:rsidRPr="006C1CFE">
        <w:t>пријављује</w:t>
      </w:r>
      <w:proofErr w:type="spellEnd"/>
      <w:r w:rsidRPr="006C1CFE">
        <w:t xml:space="preserve"> </w:t>
      </w:r>
      <w:proofErr w:type="spellStart"/>
      <w:r w:rsidRPr="006C1CFE">
        <w:t>правно</w:t>
      </w:r>
      <w:proofErr w:type="spellEnd"/>
      <w:r w:rsidRPr="006C1CFE">
        <w:t xml:space="preserve"> </w:t>
      </w:r>
      <w:proofErr w:type="spellStart"/>
      <w:r w:rsidRPr="006C1CFE">
        <w:t>лице</w:t>
      </w:r>
      <w:proofErr w:type="spellEnd"/>
      <w:r w:rsidRPr="006C1CFE">
        <w:t>)</w:t>
      </w:r>
      <w:r w:rsidRPr="006C1CFE">
        <w:rPr>
          <w:lang w:val="sr-Cyrl-BA"/>
        </w:rPr>
        <w:t>, овлашћење за заступање</w:t>
      </w:r>
      <w:r w:rsidRPr="006C1CFE">
        <w:t xml:space="preserve"> </w:t>
      </w:r>
      <w:proofErr w:type="spellStart"/>
      <w:r w:rsidRPr="006C1CFE">
        <w:t>оверено</w:t>
      </w:r>
      <w:proofErr w:type="spellEnd"/>
      <w:r w:rsidRPr="006C1CFE">
        <w:t xml:space="preserve"> </w:t>
      </w:r>
      <w:proofErr w:type="spellStart"/>
      <w:r w:rsidRPr="006C1CFE">
        <w:t>код</w:t>
      </w:r>
      <w:proofErr w:type="spellEnd"/>
      <w:r w:rsidRPr="006C1CFE">
        <w:t xml:space="preserve"> </w:t>
      </w:r>
      <w:proofErr w:type="spellStart"/>
      <w:r w:rsidRPr="006C1CFE">
        <w:t>јавног</w:t>
      </w:r>
      <w:proofErr w:type="spellEnd"/>
      <w:r w:rsidRPr="006C1CFE">
        <w:t xml:space="preserve"> </w:t>
      </w:r>
      <w:proofErr w:type="spellStart"/>
      <w:r w:rsidRPr="006C1CFE">
        <w:t>бележника</w:t>
      </w:r>
      <w:proofErr w:type="spellEnd"/>
      <w:r w:rsidRPr="006C1CFE">
        <w:rPr>
          <w:lang w:val="sr-Cyrl-BA"/>
        </w:rPr>
        <w:t>, уколико јавном надметању не присуствује потенцијални купац лично (за физичка лица) или законски заступник (за правна лица)</w:t>
      </w:r>
      <w:r w:rsidRPr="006C1CFE">
        <w:t>.</w:t>
      </w:r>
    </w:p>
    <w:p w14:paraId="3505CBEB" w14:textId="77777777" w:rsidR="00374703" w:rsidRPr="006C1CFE" w:rsidRDefault="00374703" w:rsidP="00427B96">
      <w:pPr>
        <w:jc w:val="both"/>
      </w:pPr>
    </w:p>
    <w:p w14:paraId="26256587" w14:textId="51B8DDF4" w:rsidR="008446D8" w:rsidRPr="006C1CFE" w:rsidRDefault="00427B96" w:rsidP="008446D8">
      <w:pPr>
        <w:jc w:val="both"/>
        <w:rPr>
          <w:b/>
        </w:rPr>
      </w:pPr>
      <w:proofErr w:type="spellStart"/>
      <w:r w:rsidRPr="006C1CFE">
        <w:rPr>
          <w:b/>
        </w:rPr>
        <w:t>Јавно</w:t>
      </w:r>
      <w:proofErr w:type="spellEnd"/>
      <w:r w:rsidRPr="006C1CFE">
        <w:rPr>
          <w:b/>
        </w:rPr>
        <w:t xml:space="preserve"> </w:t>
      </w:r>
      <w:proofErr w:type="spellStart"/>
      <w:r w:rsidRPr="006C1CFE">
        <w:rPr>
          <w:b/>
        </w:rPr>
        <w:t>надметање</w:t>
      </w:r>
      <w:proofErr w:type="spellEnd"/>
      <w:r w:rsidRPr="006C1CFE">
        <w:rPr>
          <w:b/>
        </w:rPr>
        <w:t xml:space="preserve"> </w:t>
      </w:r>
      <w:proofErr w:type="spellStart"/>
      <w:r w:rsidRPr="00D5041C">
        <w:rPr>
          <w:b/>
        </w:rPr>
        <w:t>одржаће</w:t>
      </w:r>
      <w:proofErr w:type="spellEnd"/>
      <w:r w:rsidRPr="00D5041C">
        <w:rPr>
          <w:b/>
        </w:rPr>
        <w:t xml:space="preserve"> </w:t>
      </w:r>
      <w:proofErr w:type="spellStart"/>
      <w:r w:rsidRPr="00D5041C">
        <w:rPr>
          <w:b/>
        </w:rPr>
        <w:t>се</w:t>
      </w:r>
      <w:proofErr w:type="spellEnd"/>
      <w:r w:rsidRPr="00D5041C">
        <w:rPr>
          <w:b/>
        </w:rPr>
        <w:t xml:space="preserve"> </w:t>
      </w:r>
      <w:proofErr w:type="spellStart"/>
      <w:r w:rsidRPr="00D5041C">
        <w:rPr>
          <w:b/>
        </w:rPr>
        <w:t>дана</w:t>
      </w:r>
      <w:proofErr w:type="spellEnd"/>
      <w:r w:rsidRPr="00D5041C">
        <w:rPr>
          <w:b/>
        </w:rPr>
        <w:t xml:space="preserve"> </w:t>
      </w:r>
      <w:r w:rsidR="00D5041C" w:rsidRPr="00D5041C">
        <w:rPr>
          <w:b/>
          <w:bCs/>
          <w:lang w:val="sr-Cyrl-RS"/>
        </w:rPr>
        <w:t>21.09</w:t>
      </w:r>
      <w:r w:rsidR="00193143" w:rsidRPr="00D5041C">
        <w:rPr>
          <w:b/>
          <w:bCs/>
          <w:lang w:val="sr-Cyrl-RS"/>
        </w:rPr>
        <w:t>.2023</w:t>
      </w:r>
      <w:r w:rsidRPr="00D5041C">
        <w:rPr>
          <w:b/>
        </w:rPr>
        <w:t xml:space="preserve">. </w:t>
      </w:r>
      <w:proofErr w:type="spellStart"/>
      <w:r w:rsidRPr="00D5041C">
        <w:rPr>
          <w:b/>
        </w:rPr>
        <w:t>год</w:t>
      </w:r>
      <w:proofErr w:type="spellEnd"/>
      <w:r w:rsidR="00374703" w:rsidRPr="00D5041C">
        <w:rPr>
          <w:b/>
          <w:lang w:val="sr-Cyrl-RS"/>
        </w:rPr>
        <w:t>ине</w:t>
      </w:r>
      <w:r w:rsidRPr="00D5041C">
        <w:rPr>
          <w:b/>
        </w:rPr>
        <w:t xml:space="preserve"> </w:t>
      </w:r>
      <w:r w:rsidRPr="006C1CFE">
        <w:rPr>
          <w:b/>
        </w:rPr>
        <w:t xml:space="preserve">у </w:t>
      </w:r>
      <w:r w:rsidRPr="008446D8">
        <w:rPr>
          <w:b/>
        </w:rPr>
        <w:t xml:space="preserve">11:00 </w:t>
      </w:r>
      <w:proofErr w:type="spellStart"/>
      <w:r w:rsidRPr="008446D8">
        <w:rPr>
          <w:b/>
        </w:rPr>
        <w:t>часова</w:t>
      </w:r>
      <w:proofErr w:type="spellEnd"/>
      <w:r w:rsidRPr="006C1CFE">
        <w:rPr>
          <w:b/>
        </w:rPr>
        <w:t xml:space="preserve"> </w:t>
      </w:r>
      <w:proofErr w:type="spellStart"/>
      <w:r w:rsidRPr="006C1CFE">
        <w:rPr>
          <w:b/>
        </w:rPr>
        <w:t>на</w:t>
      </w:r>
      <w:proofErr w:type="spellEnd"/>
      <w:r w:rsidRPr="006C1CFE">
        <w:rPr>
          <w:b/>
        </w:rPr>
        <w:t xml:space="preserve"> </w:t>
      </w:r>
      <w:proofErr w:type="spellStart"/>
      <w:r w:rsidRPr="006C1CFE">
        <w:rPr>
          <w:b/>
        </w:rPr>
        <w:t>следећој</w:t>
      </w:r>
      <w:proofErr w:type="spellEnd"/>
      <w:r w:rsidRPr="006C1CFE">
        <w:rPr>
          <w:b/>
        </w:rPr>
        <w:t xml:space="preserve"> </w:t>
      </w:r>
      <w:proofErr w:type="spellStart"/>
      <w:r w:rsidRPr="006C1CFE">
        <w:rPr>
          <w:b/>
        </w:rPr>
        <w:t>адреси</w:t>
      </w:r>
      <w:proofErr w:type="spellEnd"/>
      <w:r w:rsidRPr="006C1CFE">
        <w:rPr>
          <w:b/>
        </w:rPr>
        <w:t xml:space="preserve">: </w:t>
      </w:r>
      <w:proofErr w:type="spellStart"/>
      <w:r w:rsidRPr="006C1CFE">
        <w:rPr>
          <w:b/>
        </w:rPr>
        <w:t>Агенција</w:t>
      </w:r>
      <w:proofErr w:type="spellEnd"/>
      <w:r w:rsidRPr="006C1CFE">
        <w:rPr>
          <w:b/>
        </w:rPr>
        <w:t xml:space="preserve"> </w:t>
      </w:r>
      <w:proofErr w:type="spellStart"/>
      <w:proofErr w:type="gramStart"/>
      <w:r w:rsidRPr="006C1CFE">
        <w:rPr>
          <w:b/>
        </w:rPr>
        <w:t>за</w:t>
      </w:r>
      <w:proofErr w:type="spellEnd"/>
      <w:r w:rsidRPr="006C1CFE">
        <w:rPr>
          <w:b/>
        </w:rPr>
        <w:t xml:space="preserve">  </w:t>
      </w:r>
      <w:proofErr w:type="spellStart"/>
      <w:r w:rsidRPr="006C1CFE">
        <w:rPr>
          <w:b/>
        </w:rPr>
        <w:t>лиценцирање</w:t>
      </w:r>
      <w:proofErr w:type="spellEnd"/>
      <w:proofErr w:type="gramEnd"/>
      <w:r w:rsidRPr="006C1CFE">
        <w:rPr>
          <w:b/>
        </w:rPr>
        <w:t xml:space="preserve"> </w:t>
      </w:r>
      <w:proofErr w:type="spellStart"/>
      <w:r w:rsidRPr="006C1CFE">
        <w:rPr>
          <w:b/>
        </w:rPr>
        <w:t>стечајних</w:t>
      </w:r>
      <w:proofErr w:type="spellEnd"/>
      <w:r w:rsidRPr="006C1CFE">
        <w:rPr>
          <w:b/>
        </w:rPr>
        <w:t xml:space="preserve"> </w:t>
      </w:r>
      <w:proofErr w:type="spellStart"/>
      <w:r w:rsidRPr="006C1CFE">
        <w:rPr>
          <w:b/>
        </w:rPr>
        <w:t>управника</w:t>
      </w:r>
      <w:proofErr w:type="spellEnd"/>
      <w:r w:rsidRPr="006C1CFE">
        <w:rPr>
          <w:b/>
        </w:rPr>
        <w:t xml:space="preserve">, </w:t>
      </w:r>
      <w:proofErr w:type="spellStart"/>
      <w:r w:rsidRPr="006C1CFE">
        <w:rPr>
          <w:b/>
        </w:rPr>
        <w:t>Теразије</w:t>
      </w:r>
      <w:proofErr w:type="spellEnd"/>
      <w:r w:rsidRPr="006C1CFE">
        <w:rPr>
          <w:b/>
        </w:rPr>
        <w:t xml:space="preserve"> </w:t>
      </w:r>
      <w:proofErr w:type="spellStart"/>
      <w:r w:rsidRPr="006C1CFE">
        <w:rPr>
          <w:b/>
        </w:rPr>
        <w:t>бр</w:t>
      </w:r>
      <w:proofErr w:type="spellEnd"/>
      <w:r w:rsidRPr="006C1CFE">
        <w:rPr>
          <w:b/>
        </w:rPr>
        <w:t xml:space="preserve">. 23, </w:t>
      </w:r>
      <w:proofErr w:type="spellStart"/>
      <w:r w:rsidRPr="006C1CFE">
        <w:rPr>
          <w:b/>
        </w:rPr>
        <w:t>Београд</w:t>
      </w:r>
      <w:proofErr w:type="spellEnd"/>
      <w:r w:rsidRPr="006C1CFE">
        <w:rPr>
          <w:b/>
        </w:rPr>
        <w:t xml:space="preserve">, III </w:t>
      </w:r>
      <w:proofErr w:type="spellStart"/>
      <w:r w:rsidRPr="006C1CFE">
        <w:rPr>
          <w:b/>
        </w:rPr>
        <w:t>спрат</w:t>
      </w:r>
      <w:proofErr w:type="spellEnd"/>
      <w:r w:rsidR="00374703" w:rsidRPr="008446D8">
        <w:rPr>
          <w:b/>
          <w:lang w:val="sr-Cyrl-RS"/>
        </w:rPr>
        <w:t>, сала 301</w:t>
      </w:r>
      <w:r w:rsidR="008446D8" w:rsidRPr="008446D8">
        <w:rPr>
          <w:b/>
          <w:lang w:val="sr-Cyrl-RS"/>
        </w:rPr>
        <w:t xml:space="preserve">, </w:t>
      </w:r>
      <w:r w:rsidR="008446D8" w:rsidRPr="006C1CFE">
        <w:rPr>
          <w:b/>
          <w:lang w:val="sr-Cyrl-CS"/>
        </w:rPr>
        <w:t>у присуству Комисије</w:t>
      </w:r>
      <w:r w:rsidR="008446D8" w:rsidRPr="006C1CFE">
        <w:rPr>
          <w:b/>
          <w:lang w:val="sr-Cyrl-RS"/>
        </w:rPr>
        <w:t xml:space="preserve"> коју формира стечајни управник</w:t>
      </w:r>
      <w:r w:rsidR="008446D8" w:rsidRPr="006C1CFE">
        <w:rPr>
          <w:b/>
          <w:lang w:val="sr-Cyrl-CS"/>
        </w:rPr>
        <w:t>.</w:t>
      </w:r>
    </w:p>
    <w:p w14:paraId="071E3255" w14:textId="77777777" w:rsidR="00427B96" w:rsidRPr="006C1CFE" w:rsidRDefault="00427B96" w:rsidP="00427B96">
      <w:pPr>
        <w:jc w:val="both"/>
        <w:rPr>
          <w:b/>
        </w:rPr>
      </w:pPr>
    </w:p>
    <w:p w14:paraId="2C7DA78B" w14:textId="77777777" w:rsidR="00427B96" w:rsidRPr="006C1CFE" w:rsidRDefault="00427B96" w:rsidP="00427B96">
      <w:pPr>
        <w:jc w:val="both"/>
        <w:rPr>
          <w:b/>
          <w:bCs/>
        </w:rPr>
      </w:pPr>
      <w:proofErr w:type="spellStart"/>
      <w:r w:rsidRPr="006C1CFE">
        <w:rPr>
          <w:b/>
          <w:bCs/>
        </w:rPr>
        <w:t>Регистрација</w:t>
      </w:r>
      <w:proofErr w:type="spellEnd"/>
      <w:r w:rsidRPr="006C1CFE">
        <w:rPr>
          <w:b/>
          <w:bCs/>
        </w:rPr>
        <w:t xml:space="preserve"> </w:t>
      </w:r>
      <w:proofErr w:type="spellStart"/>
      <w:r w:rsidRPr="006C1CFE">
        <w:rPr>
          <w:b/>
          <w:bCs/>
        </w:rPr>
        <w:t>учесника</w:t>
      </w:r>
      <w:proofErr w:type="spellEnd"/>
      <w:r w:rsidRPr="006C1CFE">
        <w:t xml:space="preserve"> </w:t>
      </w:r>
      <w:proofErr w:type="spellStart"/>
      <w:r w:rsidRPr="006C1CFE">
        <w:t>почиње</w:t>
      </w:r>
      <w:proofErr w:type="spellEnd"/>
      <w:r w:rsidRPr="006C1CFE">
        <w:t xml:space="preserve"> </w:t>
      </w:r>
      <w:proofErr w:type="spellStart"/>
      <w:r w:rsidRPr="006C1CFE">
        <w:t>два</w:t>
      </w:r>
      <w:proofErr w:type="spellEnd"/>
      <w:r w:rsidRPr="006C1CFE">
        <w:t xml:space="preserve"> </w:t>
      </w:r>
      <w:proofErr w:type="spellStart"/>
      <w:r w:rsidRPr="006C1CFE">
        <w:t>сата</w:t>
      </w:r>
      <w:proofErr w:type="spellEnd"/>
      <w:r w:rsidRPr="006C1CFE">
        <w:t xml:space="preserve"> </w:t>
      </w:r>
      <w:proofErr w:type="spellStart"/>
      <w:r w:rsidRPr="006C1CFE">
        <w:t>пре</w:t>
      </w:r>
      <w:proofErr w:type="spellEnd"/>
      <w:r w:rsidRPr="006C1CFE">
        <w:t xml:space="preserve"> </w:t>
      </w:r>
      <w:proofErr w:type="spellStart"/>
      <w:r w:rsidRPr="006C1CFE">
        <w:t>почетка</w:t>
      </w:r>
      <w:proofErr w:type="spellEnd"/>
      <w:r w:rsidRPr="006C1CFE">
        <w:t xml:space="preserve"> </w:t>
      </w:r>
      <w:proofErr w:type="spellStart"/>
      <w:r w:rsidRPr="006C1CFE">
        <w:t>јавног</w:t>
      </w:r>
      <w:proofErr w:type="spellEnd"/>
      <w:r w:rsidRPr="006C1CFE">
        <w:t xml:space="preserve"> </w:t>
      </w:r>
      <w:proofErr w:type="spellStart"/>
      <w:r w:rsidRPr="006C1CFE">
        <w:t>надметања</w:t>
      </w:r>
      <w:proofErr w:type="spellEnd"/>
      <w:r w:rsidRPr="006C1CFE">
        <w:t xml:space="preserve">, а </w:t>
      </w:r>
      <w:proofErr w:type="spellStart"/>
      <w:r w:rsidRPr="006C1CFE">
        <w:t>завршава</w:t>
      </w:r>
      <w:proofErr w:type="spellEnd"/>
      <w:r w:rsidRPr="006C1CFE">
        <w:t xml:space="preserve"> </w:t>
      </w:r>
      <w:proofErr w:type="spellStart"/>
      <w:r w:rsidRPr="006C1CFE">
        <w:t>се</w:t>
      </w:r>
      <w:proofErr w:type="spellEnd"/>
      <w:r w:rsidRPr="006C1CFE">
        <w:t xml:space="preserve"> 10 </w:t>
      </w:r>
      <w:proofErr w:type="spellStart"/>
      <w:r w:rsidRPr="006C1CFE">
        <w:t>минута</w:t>
      </w:r>
      <w:proofErr w:type="spellEnd"/>
      <w:r w:rsidRPr="006C1CFE">
        <w:t xml:space="preserve"> </w:t>
      </w:r>
      <w:proofErr w:type="spellStart"/>
      <w:r w:rsidRPr="006C1CFE">
        <w:t>пре</w:t>
      </w:r>
      <w:proofErr w:type="spellEnd"/>
      <w:r w:rsidRPr="006C1CFE">
        <w:t xml:space="preserve"> </w:t>
      </w:r>
      <w:proofErr w:type="spellStart"/>
      <w:r w:rsidRPr="006C1CFE">
        <w:t>почетка</w:t>
      </w:r>
      <w:proofErr w:type="spellEnd"/>
      <w:r w:rsidRPr="006C1CFE">
        <w:t xml:space="preserve"> </w:t>
      </w:r>
      <w:proofErr w:type="spellStart"/>
      <w:r w:rsidRPr="006C1CFE">
        <w:t>јавног</w:t>
      </w:r>
      <w:proofErr w:type="spellEnd"/>
      <w:r w:rsidRPr="006C1CFE">
        <w:t xml:space="preserve"> </w:t>
      </w:r>
      <w:proofErr w:type="spellStart"/>
      <w:r w:rsidRPr="006C1CFE">
        <w:t>надметања</w:t>
      </w:r>
      <w:proofErr w:type="spellEnd"/>
      <w:r w:rsidRPr="006C1CFE">
        <w:t xml:space="preserve">, </w:t>
      </w:r>
      <w:proofErr w:type="spellStart"/>
      <w:r w:rsidRPr="006C1CFE">
        <w:t>односно</w:t>
      </w:r>
      <w:proofErr w:type="spellEnd"/>
      <w:r w:rsidRPr="006C1CFE">
        <w:t xml:space="preserve"> у </w:t>
      </w:r>
      <w:proofErr w:type="spellStart"/>
      <w:r w:rsidRPr="008446D8">
        <w:t>периоду</w:t>
      </w:r>
      <w:proofErr w:type="spellEnd"/>
      <w:r w:rsidRPr="008446D8">
        <w:t xml:space="preserve"> </w:t>
      </w:r>
      <w:proofErr w:type="spellStart"/>
      <w:r w:rsidRPr="008446D8">
        <w:t>од</w:t>
      </w:r>
      <w:proofErr w:type="spellEnd"/>
      <w:r w:rsidRPr="008446D8">
        <w:t xml:space="preserve"> </w:t>
      </w:r>
      <w:r w:rsidRPr="008446D8">
        <w:rPr>
          <w:b/>
          <w:lang w:val="ru-RU"/>
        </w:rPr>
        <w:t>9</w:t>
      </w:r>
      <w:r w:rsidRPr="008446D8">
        <w:rPr>
          <w:b/>
          <w:lang w:val="sr-Latn-CS"/>
        </w:rPr>
        <w:t>:</w:t>
      </w:r>
      <w:r w:rsidRPr="008446D8">
        <w:rPr>
          <w:b/>
          <w:lang w:val="ru-RU"/>
        </w:rPr>
        <w:t>00</w:t>
      </w:r>
      <w:r w:rsidRPr="008446D8">
        <w:t xml:space="preserve"> </w:t>
      </w:r>
      <w:proofErr w:type="spellStart"/>
      <w:r w:rsidRPr="008446D8">
        <w:t>до</w:t>
      </w:r>
      <w:proofErr w:type="spellEnd"/>
      <w:r w:rsidRPr="008446D8">
        <w:t xml:space="preserve"> </w:t>
      </w:r>
      <w:r w:rsidRPr="008446D8">
        <w:rPr>
          <w:b/>
          <w:lang w:val="ru-RU"/>
        </w:rPr>
        <w:t>10</w:t>
      </w:r>
      <w:r w:rsidRPr="008446D8">
        <w:rPr>
          <w:b/>
          <w:lang w:val="sr-Latn-CS"/>
        </w:rPr>
        <w:t>:</w:t>
      </w:r>
      <w:r w:rsidRPr="008446D8">
        <w:rPr>
          <w:b/>
          <w:lang w:val="ru-RU"/>
        </w:rPr>
        <w:t>50</w:t>
      </w:r>
      <w:r w:rsidRPr="008446D8">
        <w:t xml:space="preserve"> </w:t>
      </w:r>
      <w:proofErr w:type="spellStart"/>
      <w:r w:rsidRPr="008446D8">
        <w:t>часова</w:t>
      </w:r>
      <w:proofErr w:type="spellEnd"/>
      <w:r w:rsidRPr="008446D8">
        <w:t xml:space="preserve">, </w:t>
      </w:r>
      <w:proofErr w:type="spellStart"/>
      <w:r w:rsidRPr="008446D8">
        <w:t>на</w:t>
      </w:r>
      <w:proofErr w:type="spellEnd"/>
      <w:r w:rsidRPr="008446D8">
        <w:t xml:space="preserve"> </w:t>
      </w:r>
      <w:proofErr w:type="spellStart"/>
      <w:r w:rsidRPr="008446D8">
        <w:t>истој</w:t>
      </w:r>
      <w:proofErr w:type="spellEnd"/>
      <w:r w:rsidRPr="006C1CFE">
        <w:t xml:space="preserve"> </w:t>
      </w:r>
      <w:proofErr w:type="spellStart"/>
      <w:r w:rsidRPr="006C1CFE">
        <w:t>адреси</w:t>
      </w:r>
      <w:proofErr w:type="spellEnd"/>
      <w:r w:rsidRPr="006C1CFE">
        <w:t>.</w:t>
      </w:r>
    </w:p>
    <w:p w14:paraId="6B914FF7" w14:textId="77777777" w:rsidR="00427B96" w:rsidRPr="006C1CFE" w:rsidRDefault="00427B96" w:rsidP="00427B96">
      <w:pPr>
        <w:pStyle w:val="BodyText"/>
        <w:rPr>
          <w:color w:val="auto"/>
        </w:rPr>
      </w:pPr>
    </w:p>
    <w:p w14:paraId="40B5BA14" w14:textId="77777777" w:rsidR="00427B96" w:rsidRPr="006C1CFE" w:rsidRDefault="00427B96" w:rsidP="00427B96">
      <w:pPr>
        <w:jc w:val="both"/>
      </w:pPr>
      <w:proofErr w:type="spellStart"/>
      <w:r w:rsidRPr="006C1CFE">
        <w:t>Стечајни</w:t>
      </w:r>
      <w:proofErr w:type="spellEnd"/>
      <w:r w:rsidRPr="006C1CFE">
        <w:t xml:space="preserve"> </w:t>
      </w:r>
      <w:proofErr w:type="spellStart"/>
      <w:r w:rsidRPr="006C1CFE">
        <w:t>управник</w:t>
      </w:r>
      <w:proofErr w:type="spellEnd"/>
      <w:r w:rsidRPr="006C1CFE">
        <w:t xml:space="preserve"> </w:t>
      </w:r>
      <w:proofErr w:type="spellStart"/>
      <w:r w:rsidRPr="006C1CFE">
        <w:t>спроводи</w:t>
      </w:r>
      <w:proofErr w:type="spellEnd"/>
      <w:r w:rsidRPr="006C1CFE">
        <w:t xml:space="preserve"> </w:t>
      </w:r>
      <w:proofErr w:type="spellStart"/>
      <w:r w:rsidRPr="006C1CFE">
        <w:t>јавно</w:t>
      </w:r>
      <w:proofErr w:type="spellEnd"/>
      <w:r w:rsidRPr="006C1CFE">
        <w:t xml:space="preserve"> </w:t>
      </w:r>
      <w:proofErr w:type="spellStart"/>
      <w:r w:rsidRPr="006C1CFE">
        <w:t>надметање</w:t>
      </w:r>
      <w:proofErr w:type="spellEnd"/>
      <w:r w:rsidRPr="006C1CFE">
        <w:t xml:space="preserve"> </w:t>
      </w:r>
      <w:proofErr w:type="spellStart"/>
      <w:r w:rsidRPr="006C1CFE">
        <w:t>тако</w:t>
      </w:r>
      <w:proofErr w:type="spellEnd"/>
      <w:r w:rsidRPr="006C1CFE">
        <w:t xml:space="preserve"> </w:t>
      </w:r>
      <w:proofErr w:type="spellStart"/>
      <w:r w:rsidRPr="006C1CFE">
        <w:t>што</w:t>
      </w:r>
      <w:proofErr w:type="spellEnd"/>
      <w:r w:rsidRPr="006C1CFE">
        <w:t>:</w:t>
      </w:r>
    </w:p>
    <w:p w14:paraId="16B07B24" w14:textId="77777777" w:rsidR="00427B96" w:rsidRPr="006C1CFE" w:rsidRDefault="00427B96" w:rsidP="00427B96">
      <w:pPr>
        <w:numPr>
          <w:ilvl w:val="0"/>
          <w:numId w:val="5"/>
        </w:numPr>
        <w:jc w:val="both"/>
      </w:pPr>
      <w:proofErr w:type="spellStart"/>
      <w:r w:rsidRPr="006C1CFE">
        <w:t>региструје</w:t>
      </w:r>
      <w:proofErr w:type="spellEnd"/>
      <w:r w:rsidRPr="006C1CFE">
        <w:t xml:space="preserve"> </w:t>
      </w:r>
      <w:proofErr w:type="spellStart"/>
      <w:r w:rsidRPr="006C1CFE">
        <w:t>лица</w:t>
      </w:r>
      <w:proofErr w:type="spellEnd"/>
      <w:r w:rsidRPr="006C1CFE">
        <w:t xml:space="preserve"> </w:t>
      </w:r>
      <w:proofErr w:type="spellStart"/>
      <w:r w:rsidRPr="006C1CFE">
        <w:t>која</w:t>
      </w:r>
      <w:proofErr w:type="spellEnd"/>
      <w:r w:rsidRPr="006C1CFE">
        <w:t xml:space="preserve"> </w:t>
      </w:r>
      <w:proofErr w:type="spellStart"/>
      <w:r w:rsidRPr="006C1CFE">
        <w:t>имају</w:t>
      </w:r>
      <w:proofErr w:type="spellEnd"/>
      <w:r w:rsidRPr="006C1CFE">
        <w:t xml:space="preserve"> </w:t>
      </w:r>
      <w:proofErr w:type="spellStart"/>
      <w:r w:rsidRPr="006C1CFE">
        <w:t>право</w:t>
      </w:r>
      <w:proofErr w:type="spellEnd"/>
      <w:r w:rsidRPr="006C1CFE">
        <w:t xml:space="preserve"> </w:t>
      </w:r>
      <w:proofErr w:type="spellStart"/>
      <w:r w:rsidRPr="006C1CFE">
        <w:t>учешћа</w:t>
      </w:r>
      <w:proofErr w:type="spellEnd"/>
      <w:r w:rsidRPr="006C1CFE">
        <w:t xml:space="preserve"> </w:t>
      </w:r>
      <w:proofErr w:type="spellStart"/>
      <w:r w:rsidRPr="006C1CFE">
        <w:t>на</w:t>
      </w:r>
      <w:proofErr w:type="spellEnd"/>
      <w:r w:rsidRPr="006C1CFE">
        <w:t xml:space="preserve"> </w:t>
      </w:r>
      <w:proofErr w:type="spellStart"/>
      <w:r w:rsidRPr="006C1CFE">
        <w:t>јавном</w:t>
      </w:r>
      <w:proofErr w:type="spellEnd"/>
      <w:r w:rsidRPr="006C1CFE">
        <w:t xml:space="preserve"> </w:t>
      </w:r>
      <w:proofErr w:type="spellStart"/>
      <w:r w:rsidRPr="006C1CFE">
        <w:t>надметању</w:t>
      </w:r>
      <w:proofErr w:type="spellEnd"/>
      <w:r w:rsidRPr="006C1CFE">
        <w:t xml:space="preserve"> (</w:t>
      </w:r>
      <w:proofErr w:type="spellStart"/>
      <w:r w:rsidRPr="006C1CFE">
        <w:t>имају</w:t>
      </w:r>
      <w:proofErr w:type="spellEnd"/>
      <w:r w:rsidRPr="006C1CFE">
        <w:t xml:space="preserve"> </w:t>
      </w:r>
      <w:proofErr w:type="spellStart"/>
      <w:r w:rsidRPr="006C1CFE">
        <w:t>овлашћења</w:t>
      </w:r>
      <w:proofErr w:type="spellEnd"/>
      <w:r w:rsidRPr="006C1CFE">
        <w:t xml:space="preserve"> </w:t>
      </w:r>
      <w:proofErr w:type="spellStart"/>
      <w:r w:rsidRPr="006C1CFE">
        <w:t>или</w:t>
      </w:r>
      <w:proofErr w:type="spellEnd"/>
      <w:r w:rsidRPr="006C1CFE">
        <w:t xml:space="preserve"> </w:t>
      </w:r>
      <w:proofErr w:type="spellStart"/>
      <w:r w:rsidRPr="006C1CFE">
        <w:t>су</w:t>
      </w:r>
      <w:proofErr w:type="spellEnd"/>
      <w:r w:rsidRPr="006C1CFE">
        <w:t xml:space="preserve"> </w:t>
      </w:r>
      <w:proofErr w:type="spellStart"/>
      <w:r w:rsidRPr="006C1CFE">
        <w:t>лично</w:t>
      </w:r>
      <w:proofErr w:type="spellEnd"/>
      <w:r w:rsidRPr="006C1CFE">
        <w:t xml:space="preserve"> </w:t>
      </w:r>
      <w:proofErr w:type="spellStart"/>
      <w:r w:rsidRPr="006C1CFE">
        <w:t>присутна</w:t>
      </w:r>
      <w:proofErr w:type="spellEnd"/>
      <w:r w:rsidRPr="006C1CFE">
        <w:t>);</w:t>
      </w:r>
    </w:p>
    <w:p w14:paraId="0B70E0CF" w14:textId="77777777" w:rsidR="00427B96" w:rsidRPr="006C1CFE" w:rsidRDefault="00427B96" w:rsidP="00427B96">
      <w:pPr>
        <w:numPr>
          <w:ilvl w:val="0"/>
          <w:numId w:val="5"/>
        </w:numPr>
        <w:jc w:val="both"/>
      </w:pPr>
      <w:proofErr w:type="spellStart"/>
      <w:r w:rsidRPr="006C1CFE">
        <w:t>отвара</w:t>
      </w:r>
      <w:proofErr w:type="spellEnd"/>
      <w:r w:rsidRPr="006C1CFE">
        <w:t xml:space="preserve"> </w:t>
      </w:r>
      <w:proofErr w:type="spellStart"/>
      <w:r w:rsidRPr="006C1CFE">
        <w:t>јавно</w:t>
      </w:r>
      <w:proofErr w:type="spellEnd"/>
      <w:r w:rsidRPr="006C1CFE">
        <w:t xml:space="preserve"> </w:t>
      </w:r>
      <w:proofErr w:type="spellStart"/>
      <w:r w:rsidRPr="006C1CFE">
        <w:t>надметање</w:t>
      </w:r>
      <w:proofErr w:type="spellEnd"/>
      <w:r w:rsidRPr="006C1CFE">
        <w:t xml:space="preserve"> </w:t>
      </w:r>
      <w:proofErr w:type="spellStart"/>
      <w:r w:rsidRPr="006C1CFE">
        <w:t>читајући</w:t>
      </w:r>
      <w:proofErr w:type="spellEnd"/>
      <w:r w:rsidRPr="006C1CFE">
        <w:t xml:space="preserve"> </w:t>
      </w:r>
      <w:proofErr w:type="spellStart"/>
      <w:r w:rsidRPr="006C1CFE">
        <w:t>правила</w:t>
      </w:r>
      <w:proofErr w:type="spellEnd"/>
      <w:r w:rsidRPr="006C1CFE">
        <w:t xml:space="preserve"> </w:t>
      </w:r>
      <w:proofErr w:type="spellStart"/>
      <w:r w:rsidRPr="006C1CFE">
        <w:t>надметања</w:t>
      </w:r>
      <w:proofErr w:type="spellEnd"/>
      <w:r w:rsidRPr="006C1CFE">
        <w:t>;</w:t>
      </w:r>
    </w:p>
    <w:p w14:paraId="046D18AE" w14:textId="77777777" w:rsidR="00427B96" w:rsidRPr="006C1CFE" w:rsidRDefault="00427B96" w:rsidP="00427B96">
      <w:pPr>
        <w:numPr>
          <w:ilvl w:val="0"/>
          <w:numId w:val="5"/>
        </w:numPr>
        <w:jc w:val="both"/>
      </w:pPr>
      <w:proofErr w:type="spellStart"/>
      <w:r w:rsidRPr="006C1CFE">
        <w:t>позива</w:t>
      </w:r>
      <w:proofErr w:type="spellEnd"/>
      <w:r w:rsidRPr="006C1CFE">
        <w:t xml:space="preserve"> </w:t>
      </w:r>
      <w:proofErr w:type="spellStart"/>
      <w:r w:rsidRPr="006C1CFE">
        <w:t>учеснике</w:t>
      </w:r>
      <w:proofErr w:type="spellEnd"/>
      <w:r w:rsidRPr="006C1CFE">
        <w:t xml:space="preserve"> </w:t>
      </w:r>
      <w:proofErr w:type="spellStart"/>
      <w:r w:rsidRPr="006C1CFE">
        <w:t>да</w:t>
      </w:r>
      <w:proofErr w:type="spellEnd"/>
      <w:r w:rsidRPr="006C1CFE">
        <w:t xml:space="preserve"> </w:t>
      </w:r>
      <w:proofErr w:type="spellStart"/>
      <w:r w:rsidRPr="006C1CFE">
        <w:t>прихвате</w:t>
      </w:r>
      <w:proofErr w:type="spellEnd"/>
      <w:r w:rsidRPr="006C1CFE">
        <w:t xml:space="preserve"> </w:t>
      </w:r>
      <w:proofErr w:type="spellStart"/>
      <w:r w:rsidRPr="006C1CFE">
        <w:t>понуђену</w:t>
      </w:r>
      <w:proofErr w:type="spellEnd"/>
      <w:r w:rsidRPr="006C1CFE">
        <w:t xml:space="preserve"> </w:t>
      </w:r>
      <w:proofErr w:type="spellStart"/>
      <w:r w:rsidRPr="006C1CFE">
        <w:t>цену</w:t>
      </w:r>
      <w:proofErr w:type="spellEnd"/>
      <w:r w:rsidRPr="006C1CFE">
        <w:t xml:space="preserve"> </w:t>
      </w:r>
      <w:proofErr w:type="spellStart"/>
      <w:r w:rsidRPr="006C1CFE">
        <w:t>према</w:t>
      </w:r>
      <w:proofErr w:type="spellEnd"/>
      <w:r w:rsidRPr="006C1CFE">
        <w:t xml:space="preserve"> </w:t>
      </w:r>
      <w:proofErr w:type="spellStart"/>
      <w:r w:rsidRPr="006C1CFE">
        <w:t>унапред</w:t>
      </w:r>
      <w:proofErr w:type="spellEnd"/>
      <w:r w:rsidRPr="006C1CFE">
        <w:t xml:space="preserve"> </w:t>
      </w:r>
      <w:proofErr w:type="spellStart"/>
      <w:r w:rsidRPr="006C1CFE">
        <w:t>утврђеним</w:t>
      </w:r>
      <w:proofErr w:type="spellEnd"/>
      <w:r w:rsidRPr="006C1CFE">
        <w:t xml:space="preserve"> </w:t>
      </w:r>
      <w:proofErr w:type="spellStart"/>
      <w:r w:rsidRPr="006C1CFE">
        <w:t>корацима</w:t>
      </w:r>
      <w:proofErr w:type="spellEnd"/>
      <w:r w:rsidRPr="006C1CFE">
        <w:t xml:space="preserve"> </w:t>
      </w:r>
      <w:proofErr w:type="spellStart"/>
      <w:r w:rsidRPr="006C1CFE">
        <w:t>увећања</w:t>
      </w:r>
      <w:proofErr w:type="spellEnd"/>
      <w:r w:rsidRPr="006C1CFE">
        <w:t>;</w:t>
      </w:r>
    </w:p>
    <w:p w14:paraId="68587684" w14:textId="77777777" w:rsidR="00427B96" w:rsidRPr="006C1CFE" w:rsidRDefault="00427B96" w:rsidP="00427B96">
      <w:pPr>
        <w:numPr>
          <w:ilvl w:val="0"/>
          <w:numId w:val="5"/>
        </w:numPr>
        <w:jc w:val="both"/>
      </w:pPr>
      <w:proofErr w:type="spellStart"/>
      <w:r w:rsidRPr="006C1CFE">
        <w:t>одржава</w:t>
      </w:r>
      <w:proofErr w:type="spellEnd"/>
      <w:r w:rsidRPr="006C1CFE">
        <w:t xml:space="preserve"> </w:t>
      </w:r>
      <w:proofErr w:type="spellStart"/>
      <w:r w:rsidRPr="006C1CFE">
        <w:t>ред</w:t>
      </w:r>
      <w:proofErr w:type="spellEnd"/>
      <w:r w:rsidRPr="006C1CFE">
        <w:t xml:space="preserve"> </w:t>
      </w:r>
      <w:proofErr w:type="spellStart"/>
      <w:r w:rsidRPr="006C1CFE">
        <w:t>на</w:t>
      </w:r>
      <w:proofErr w:type="spellEnd"/>
      <w:r w:rsidRPr="006C1CFE">
        <w:t xml:space="preserve"> </w:t>
      </w:r>
      <w:proofErr w:type="spellStart"/>
      <w:r w:rsidRPr="006C1CFE">
        <w:t>јавном</w:t>
      </w:r>
      <w:proofErr w:type="spellEnd"/>
      <w:r w:rsidRPr="006C1CFE">
        <w:t xml:space="preserve"> </w:t>
      </w:r>
      <w:proofErr w:type="spellStart"/>
      <w:r w:rsidRPr="006C1CFE">
        <w:t>надметању</w:t>
      </w:r>
      <w:proofErr w:type="spellEnd"/>
      <w:r w:rsidRPr="006C1CFE">
        <w:t>;</w:t>
      </w:r>
    </w:p>
    <w:p w14:paraId="24C7A5B5" w14:textId="77777777" w:rsidR="00427B96" w:rsidRPr="006C1CFE" w:rsidRDefault="00427B96" w:rsidP="00427B96">
      <w:pPr>
        <w:numPr>
          <w:ilvl w:val="0"/>
          <w:numId w:val="5"/>
        </w:numPr>
        <w:jc w:val="both"/>
      </w:pPr>
      <w:proofErr w:type="spellStart"/>
      <w:r w:rsidRPr="006C1CFE">
        <w:t>проглашава</w:t>
      </w:r>
      <w:proofErr w:type="spellEnd"/>
      <w:r w:rsidRPr="006C1CFE">
        <w:t xml:space="preserve"> </w:t>
      </w:r>
      <w:proofErr w:type="spellStart"/>
      <w:r w:rsidRPr="006C1CFE">
        <w:t>за</w:t>
      </w:r>
      <w:proofErr w:type="spellEnd"/>
      <w:r w:rsidRPr="006C1CFE">
        <w:t xml:space="preserve"> </w:t>
      </w:r>
      <w:proofErr w:type="spellStart"/>
      <w:r w:rsidRPr="006C1CFE">
        <w:t>купца</w:t>
      </w:r>
      <w:proofErr w:type="spellEnd"/>
      <w:r w:rsidRPr="006C1CFE">
        <w:t xml:space="preserve"> </w:t>
      </w:r>
      <w:proofErr w:type="spellStart"/>
      <w:r w:rsidRPr="006C1CFE">
        <w:t>учесника</w:t>
      </w:r>
      <w:proofErr w:type="spellEnd"/>
      <w:r w:rsidRPr="006C1CFE">
        <w:t xml:space="preserve"> </w:t>
      </w:r>
      <w:proofErr w:type="spellStart"/>
      <w:r w:rsidRPr="006C1CFE">
        <w:t>који</w:t>
      </w:r>
      <w:proofErr w:type="spellEnd"/>
      <w:r w:rsidRPr="006C1CFE">
        <w:t xml:space="preserve"> </w:t>
      </w:r>
      <w:proofErr w:type="spellStart"/>
      <w:r w:rsidRPr="006C1CFE">
        <w:t>је</w:t>
      </w:r>
      <w:proofErr w:type="spellEnd"/>
      <w:r w:rsidRPr="006C1CFE">
        <w:t xml:space="preserve"> </w:t>
      </w:r>
      <w:proofErr w:type="spellStart"/>
      <w:r w:rsidRPr="006C1CFE">
        <w:t>прихватио</w:t>
      </w:r>
      <w:proofErr w:type="spellEnd"/>
      <w:r w:rsidRPr="006C1CFE">
        <w:t xml:space="preserve"> </w:t>
      </w:r>
      <w:proofErr w:type="spellStart"/>
      <w:r w:rsidRPr="006C1CFE">
        <w:t>највишу</w:t>
      </w:r>
      <w:proofErr w:type="spellEnd"/>
      <w:r w:rsidRPr="006C1CFE">
        <w:t xml:space="preserve"> </w:t>
      </w:r>
      <w:proofErr w:type="spellStart"/>
      <w:r w:rsidRPr="006C1CFE">
        <w:t>понуђену</w:t>
      </w:r>
      <w:proofErr w:type="spellEnd"/>
      <w:r w:rsidRPr="006C1CFE">
        <w:t xml:space="preserve"> </w:t>
      </w:r>
      <w:proofErr w:type="spellStart"/>
      <w:r w:rsidRPr="006C1CFE">
        <w:t>цену</w:t>
      </w:r>
      <w:proofErr w:type="spellEnd"/>
      <w:r w:rsidRPr="006C1CFE">
        <w:t xml:space="preserve"> </w:t>
      </w:r>
    </w:p>
    <w:p w14:paraId="1A2CDEFB" w14:textId="77777777" w:rsidR="00427B96" w:rsidRPr="006C1CFE" w:rsidRDefault="00427B96" w:rsidP="00427B96">
      <w:pPr>
        <w:numPr>
          <w:ilvl w:val="0"/>
          <w:numId w:val="5"/>
        </w:numPr>
        <w:jc w:val="both"/>
      </w:pPr>
      <w:proofErr w:type="spellStart"/>
      <w:r w:rsidRPr="006C1CFE">
        <w:t>потписује</w:t>
      </w:r>
      <w:proofErr w:type="spellEnd"/>
      <w:r w:rsidRPr="006C1CFE">
        <w:t xml:space="preserve"> </w:t>
      </w:r>
      <w:proofErr w:type="spellStart"/>
      <w:r w:rsidRPr="006C1CFE">
        <w:t>записник</w:t>
      </w:r>
      <w:proofErr w:type="spellEnd"/>
      <w:r w:rsidRPr="006C1CFE">
        <w:t>.</w:t>
      </w:r>
    </w:p>
    <w:p w14:paraId="46730EF0" w14:textId="77777777" w:rsidR="00427B96" w:rsidRPr="006C1CFE" w:rsidRDefault="00427B96" w:rsidP="00427B96">
      <w:pPr>
        <w:spacing w:before="100" w:beforeAutospacing="1" w:after="100" w:afterAutospacing="1"/>
        <w:contextualSpacing/>
        <w:jc w:val="both"/>
      </w:pPr>
    </w:p>
    <w:p w14:paraId="4710D92A" w14:textId="1C45E0C5" w:rsidR="00427B96" w:rsidRPr="006C1CFE" w:rsidRDefault="00427B96" w:rsidP="00427B96">
      <w:pPr>
        <w:spacing w:before="100" w:beforeAutospacing="1" w:after="100" w:afterAutospacing="1"/>
        <w:contextualSpacing/>
        <w:jc w:val="both"/>
      </w:pPr>
      <w:r w:rsidRPr="006C1CFE">
        <w:t xml:space="preserve">У </w:t>
      </w:r>
      <w:proofErr w:type="spellStart"/>
      <w:r w:rsidRPr="006C1CFE">
        <w:t>случају</w:t>
      </w:r>
      <w:proofErr w:type="spellEnd"/>
      <w:r w:rsidRPr="006C1CFE">
        <w:t xml:space="preserve"> </w:t>
      </w:r>
      <w:proofErr w:type="spellStart"/>
      <w:r w:rsidRPr="006C1CFE">
        <w:t>да</w:t>
      </w:r>
      <w:proofErr w:type="spellEnd"/>
      <w:r w:rsidRPr="006C1CFE">
        <w:t xml:space="preserve"> </w:t>
      </w:r>
      <w:proofErr w:type="spellStart"/>
      <w:r w:rsidRPr="006C1CFE">
        <w:t>на</w:t>
      </w:r>
      <w:proofErr w:type="spellEnd"/>
      <w:r w:rsidRPr="006C1CFE">
        <w:t xml:space="preserve"> </w:t>
      </w:r>
      <w:proofErr w:type="spellStart"/>
      <w:r w:rsidRPr="006C1CFE">
        <w:t>јавном</w:t>
      </w:r>
      <w:proofErr w:type="spellEnd"/>
      <w:r w:rsidRPr="006C1CFE">
        <w:t xml:space="preserve"> </w:t>
      </w:r>
      <w:proofErr w:type="spellStart"/>
      <w:r w:rsidRPr="006C1CFE">
        <w:t>надметању</w:t>
      </w:r>
      <w:proofErr w:type="spellEnd"/>
      <w:r w:rsidRPr="006C1CFE">
        <w:t xml:space="preserve"> </w:t>
      </w:r>
      <w:proofErr w:type="spellStart"/>
      <w:r w:rsidRPr="006C1CFE">
        <w:t>победи</w:t>
      </w:r>
      <w:proofErr w:type="spellEnd"/>
      <w:r w:rsidRPr="006C1CFE">
        <w:t xml:space="preserve"> </w:t>
      </w:r>
      <w:proofErr w:type="spellStart"/>
      <w:r w:rsidRPr="006C1CFE">
        <w:t>Купац</w:t>
      </w:r>
      <w:proofErr w:type="spellEnd"/>
      <w:r w:rsidRPr="006C1CFE">
        <w:t xml:space="preserve"> </w:t>
      </w:r>
      <w:proofErr w:type="spellStart"/>
      <w:r w:rsidRPr="006C1CFE">
        <w:t>који</w:t>
      </w:r>
      <w:proofErr w:type="spellEnd"/>
      <w:r w:rsidRPr="006C1CFE">
        <w:t xml:space="preserve"> </w:t>
      </w:r>
      <w:proofErr w:type="spellStart"/>
      <w:r w:rsidRPr="006C1CFE">
        <w:t>је</w:t>
      </w:r>
      <w:proofErr w:type="spellEnd"/>
      <w:r w:rsidRPr="006C1CFE">
        <w:t xml:space="preserve"> </w:t>
      </w:r>
      <w:proofErr w:type="spellStart"/>
      <w:r w:rsidRPr="006C1CFE">
        <w:t>депозит</w:t>
      </w:r>
      <w:proofErr w:type="spellEnd"/>
      <w:r w:rsidRPr="006C1CFE">
        <w:t xml:space="preserve"> </w:t>
      </w:r>
      <w:proofErr w:type="spellStart"/>
      <w:r w:rsidRPr="006C1CFE">
        <w:t>обезбедио</w:t>
      </w:r>
      <w:proofErr w:type="spellEnd"/>
      <w:r w:rsidRPr="006C1CFE">
        <w:t xml:space="preserve"> </w:t>
      </w:r>
      <w:proofErr w:type="spellStart"/>
      <w:r w:rsidRPr="006C1CFE">
        <w:t>банкарском</w:t>
      </w:r>
      <w:proofErr w:type="spellEnd"/>
      <w:r w:rsidRPr="006C1CFE">
        <w:t xml:space="preserve"> </w:t>
      </w:r>
      <w:proofErr w:type="spellStart"/>
      <w:r w:rsidRPr="006C1CFE">
        <w:t>гаранцијом</w:t>
      </w:r>
      <w:proofErr w:type="spellEnd"/>
      <w:r w:rsidRPr="006C1CFE">
        <w:t xml:space="preserve">, </w:t>
      </w:r>
      <w:proofErr w:type="spellStart"/>
      <w:r w:rsidRPr="006C1CFE">
        <w:t>исти</w:t>
      </w:r>
      <w:proofErr w:type="spellEnd"/>
      <w:r w:rsidRPr="006C1CFE">
        <w:t xml:space="preserve"> </w:t>
      </w:r>
      <w:proofErr w:type="spellStart"/>
      <w:r w:rsidRPr="006C1CFE">
        <w:t>мора</w:t>
      </w:r>
      <w:proofErr w:type="spellEnd"/>
      <w:r w:rsidRPr="006C1CFE">
        <w:t xml:space="preserve"> </w:t>
      </w:r>
      <w:proofErr w:type="spellStart"/>
      <w:r w:rsidRPr="006C1CFE">
        <w:t>уплатити</w:t>
      </w:r>
      <w:proofErr w:type="spellEnd"/>
      <w:r w:rsidRPr="006C1CFE">
        <w:t xml:space="preserve"> </w:t>
      </w:r>
      <w:proofErr w:type="spellStart"/>
      <w:r w:rsidRPr="006C1CFE">
        <w:t>износ</w:t>
      </w:r>
      <w:proofErr w:type="spellEnd"/>
      <w:r w:rsidRPr="006C1CFE">
        <w:t xml:space="preserve"> </w:t>
      </w:r>
      <w:proofErr w:type="spellStart"/>
      <w:r w:rsidRPr="006C1CFE">
        <w:t>депозита</w:t>
      </w:r>
      <w:proofErr w:type="spellEnd"/>
      <w:r w:rsidRPr="006C1CFE">
        <w:t xml:space="preserve"> </w:t>
      </w:r>
      <w:proofErr w:type="spellStart"/>
      <w:r w:rsidRPr="006C1CFE">
        <w:t>на</w:t>
      </w:r>
      <w:proofErr w:type="spellEnd"/>
      <w:r w:rsidRPr="006C1CFE">
        <w:t xml:space="preserve"> </w:t>
      </w:r>
      <w:proofErr w:type="spellStart"/>
      <w:r w:rsidRPr="006C1CFE">
        <w:t>рачун</w:t>
      </w:r>
      <w:proofErr w:type="spellEnd"/>
      <w:r w:rsidRPr="006C1CFE">
        <w:t xml:space="preserve"> </w:t>
      </w:r>
      <w:proofErr w:type="spellStart"/>
      <w:r w:rsidRPr="006C1CFE">
        <w:t>стечајног</w:t>
      </w:r>
      <w:proofErr w:type="spellEnd"/>
      <w:r w:rsidRPr="006C1CFE">
        <w:t xml:space="preserve"> </w:t>
      </w:r>
      <w:proofErr w:type="spellStart"/>
      <w:r w:rsidRPr="006C1CFE">
        <w:t>дужника</w:t>
      </w:r>
      <w:proofErr w:type="spellEnd"/>
      <w:r w:rsidRPr="006C1CFE">
        <w:t xml:space="preserve"> у </w:t>
      </w:r>
      <w:proofErr w:type="spellStart"/>
      <w:r w:rsidRPr="006C1CFE">
        <w:t>року</w:t>
      </w:r>
      <w:proofErr w:type="spellEnd"/>
      <w:r w:rsidRPr="006C1CFE">
        <w:t xml:space="preserve"> </w:t>
      </w:r>
      <w:proofErr w:type="spellStart"/>
      <w:r w:rsidRPr="006C1CFE">
        <w:t>од</w:t>
      </w:r>
      <w:proofErr w:type="spellEnd"/>
      <w:r w:rsidRPr="006C1CFE">
        <w:t xml:space="preserve"> </w:t>
      </w:r>
      <w:proofErr w:type="spellStart"/>
      <w:r w:rsidRPr="006C1CFE">
        <w:t>два</w:t>
      </w:r>
      <w:proofErr w:type="spellEnd"/>
      <w:r w:rsidRPr="006C1CFE">
        <w:t xml:space="preserve"> </w:t>
      </w:r>
      <w:proofErr w:type="spellStart"/>
      <w:r w:rsidRPr="006C1CFE">
        <w:t>радна</w:t>
      </w:r>
      <w:proofErr w:type="spellEnd"/>
      <w:r w:rsidRPr="006C1CFE">
        <w:t xml:space="preserve"> </w:t>
      </w:r>
      <w:proofErr w:type="spellStart"/>
      <w:r w:rsidRPr="006C1CFE">
        <w:t>дана</w:t>
      </w:r>
      <w:proofErr w:type="spellEnd"/>
      <w:r w:rsidRPr="006C1CFE">
        <w:t xml:space="preserve"> </w:t>
      </w:r>
      <w:proofErr w:type="spellStart"/>
      <w:r w:rsidRPr="006C1CFE">
        <w:t>од</w:t>
      </w:r>
      <w:proofErr w:type="spellEnd"/>
      <w:r w:rsidRPr="006C1CFE">
        <w:t xml:space="preserve"> </w:t>
      </w:r>
      <w:proofErr w:type="spellStart"/>
      <w:r w:rsidRPr="006C1CFE">
        <w:t>дана</w:t>
      </w:r>
      <w:proofErr w:type="spellEnd"/>
      <w:r w:rsidRPr="006C1CFE">
        <w:t xml:space="preserve"> </w:t>
      </w:r>
      <w:proofErr w:type="spellStart"/>
      <w:r w:rsidRPr="006C1CFE">
        <w:t>јавног</w:t>
      </w:r>
      <w:proofErr w:type="spellEnd"/>
      <w:r w:rsidRPr="006C1CFE">
        <w:t xml:space="preserve"> </w:t>
      </w:r>
      <w:proofErr w:type="spellStart"/>
      <w:r w:rsidRPr="006C1CFE">
        <w:t>надметања</w:t>
      </w:r>
      <w:proofErr w:type="spellEnd"/>
      <w:r w:rsidRPr="006C1CFE">
        <w:t>,</w:t>
      </w:r>
      <w:r w:rsidR="00073203" w:rsidRPr="006C1CFE">
        <w:rPr>
          <w:lang w:val="sr-Cyrl-CS"/>
        </w:rPr>
        <w:t xml:space="preserve"> а пре потписивања купопродајног уговора,</w:t>
      </w:r>
      <w:r w:rsidRPr="006C1CFE">
        <w:t xml:space="preserve"> </w:t>
      </w:r>
      <w:proofErr w:type="spellStart"/>
      <w:r w:rsidRPr="006C1CFE">
        <w:t>након</w:t>
      </w:r>
      <w:proofErr w:type="spellEnd"/>
      <w:r w:rsidRPr="006C1CFE">
        <w:t xml:space="preserve"> </w:t>
      </w:r>
      <w:proofErr w:type="spellStart"/>
      <w:r w:rsidRPr="006C1CFE">
        <w:t>чега</w:t>
      </w:r>
      <w:proofErr w:type="spellEnd"/>
      <w:r w:rsidRPr="006C1CFE">
        <w:t xml:space="preserve"> </w:t>
      </w:r>
      <w:proofErr w:type="spellStart"/>
      <w:r w:rsidRPr="006C1CFE">
        <w:t>ће</w:t>
      </w:r>
      <w:proofErr w:type="spellEnd"/>
      <w:r w:rsidRPr="006C1CFE">
        <w:t xml:space="preserve"> </w:t>
      </w:r>
      <w:proofErr w:type="spellStart"/>
      <w:r w:rsidRPr="006C1CFE">
        <w:t>му</w:t>
      </w:r>
      <w:proofErr w:type="spellEnd"/>
      <w:r w:rsidRPr="006C1CFE">
        <w:t xml:space="preserve"> </w:t>
      </w:r>
      <w:proofErr w:type="spellStart"/>
      <w:r w:rsidRPr="006C1CFE">
        <w:t>бити</w:t>
      </w:r>
      <w:proofErr w:type="spellEnd"/>
      <w:r w:rsidRPr="006C1CFE">
        <w:t xml:space="preserve"> </w:t>
      </w:r>
      <w:proofErr w:type="spellStart"/>
      <w:r w:rsidRPr="006C1CFE">
        <w:t>враћена</w:t>
      </w:r>
      <w:proofErr w:type="spellEnd"/>
      <w:r w:rsidRPr="006C1CFE">
        <w:t xml:space="preserve"> </w:t>
      </w:r>
      <w:proofErr w:type="spellStart"/>
      <w:r w:rsidRPr="006C1CFE">
        <w:t>гаранција</w:t>
      </w:r>
      <w:proofErr w:type="spellEnd"/>
      <w:r w:rsidRPr="006C1CFE">
        <w:t>;</w:t>
      </w:r>
    </w:p>
    <w:p w14:paraId="6C680123" w14:textId="77777777" w:rsidR="00427B96" w:rsidRPr="006C1CFE" w:rsidRDefault="00427B96" w:rsidP="00427B96">
      <w:pPr>
        <w:jc w:val="both"/>
      </w:pPr>
    </w:p>
    <w:p w14:paraId="22EEB3EB" w14:textId="5094AFF5" w:rsidR="00073203" w:rsidRPr="006C1CFE" w:rsidRDefault="00073203" w:rsidP="00073203">
      <w:pPr>
        <w:spacing w:line="276" w:lineRule="auto"/>
        <w:jc w:val="both"/>
        <w:rPr>
          <w:lang w:val="sr-Cyrl-CS"/>
        </w:rPr>
      </w:pPr>
      <w:r w:rsidRPr="006C1CFE">
        <w:rPr>
          <w:lang w:val="sr-Cyrl-CS"/>
        </w:rPr>
        <w:t>Закључењу к</w:t>
      </w:r>
      <w:r w:rsidR="00427B96" w:rsidRPr="006C1CFE">
        <w:rPr>
          <w:lang w:val="sr-Cyrl-CS"/>
        </w:rPr>
        <w:t>упопродајн</w:t>
      </w:r>
      <w:r w:rsidRPr="006C1CFE">
        <w:rPr>
          <w:lang w:val="sr-Cyrl-CS"/>
        </w:rPr>
        <w:t>ог</w:t>
      </w:r>
      <w:r w:rsidR="00427B96" w:rsidRPr="006C1CFE">
        <w:rPr>
          <w:lang w:val="sr-Cyrl-CS"/>
        </w:rPr>
        <w:t xml:space="preserve"> уговор</w:t>
      </w:r>
      <w:r w:rsidRPr="006C1CFE">
        <w:rPr>
          <w:lang w:val="sr-Cyrl-CS"/>
        </w:rPr>
        <w:t>а</w:t>
      </w:r>
      <w:r w:rsidR="00427B96" w:rsidRPr="006C1CFE">
        <w:rPr>
          <w:lang w:val="sr-Cyrl-CS"/>
        </w:rPr>
        <w:t xml:space="preserve"> се </w:t>
      </w:r>
      <w:r w:rsidRPr="006C1CFE">
        <w:rPr>
          <w:lang w:val="sr-Cyrl-CS"/>
        </w:rPr>
        <w:t>приступа</w:t>
      </w:r>
      <w:r w:rsidR="00427B96" w:rsidRPr="006C1CFE">
        <w:rPr>
          <w:lang w:val="sr-Cyrl-CS"/>
        </w:rPr>
        <w:t xml:space="preserve">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427B96" w:rsidRPr="006C1CFE">
        <w:rPr>
          <w:b/>
          <w:lang w:val="sr-Cyrl-CS"/>
        </w:rPr>
        <w:t>8</w:t>
      </w:r>
      <w:r w:rsidRPr="006C1CFE">
        <w:rPr>
          <w:b/>
          <w:lang w:val="sr-Cyrl-CS"/>
        </w:rPr>
        <w:t xml:space="preserve"> (осам)</w:t>
      </w:r>
      <w:r w:rsidR="00427B96" w:rsidRPr="006C1CFE">
        <w:rPr>
          <w:b/>
          <w:lang w:val="sr-Cyrl-CS"/>
        </w:rPr>
        <w:t xml:space="preserve"> дана</w:t>
      </w:r>
      <w:r w:rsidR="00427B96" w:rsidRPr="006C1CFE">
        <w:rPr>
          <w:lang w:val="sr-Cyrl-CS"/>
        </w:rPr>
        <w:t xml:space="preserve"> од дана закључења купопродајног уговора у форми прописаној законом</w:t>
      </w:r>
      <w:r w:rsidR="00427B96" w:rsidRPr="006C1CFE">
        <w:rPr>
          <w:b/>
        </w:rPr>
        <w:t>.</w:t>
      </w:r>
      <w:r w:rsidR="00427B96" w:rsidRPr="006C1CFE">
        <w:rPr>
          <w:lang w:val="sr-Cyrl-CS"/>
        </w:rPr>
        <w:t xml:space="preserve"> Ако проглашени купац </w:t>
      </w:r>
      <w:r w:rsidRPr="006C1CFE">
        <w:rPr>
          <w:lang w:val="sr-Cyrl-CS"/>
        </w:rPr>
        <w:t xml:space="preserve">не закључи </w:t>
      </w:r>
      <w:r w:rsidR="00427B96" w:rsidRPr="006C1CFE">
        <w:rPr>
          <w:lang w:val="sr-Cyrl-CS"/>
        </w:rPr>
        <w:t xml:space="preserve"> купопродајни уговор у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00427B96" w:rsidRPr="006C1CFE">
        <w:t>.</w:t>
      </w:r>
      <w:r w:rsidRPr="006C1CFE">
        <w:rPr>
          <w:lang w:val="sr-Cyrl-CS"/>
        </w:rPr>
        <w:t xml:space="preserve"> У конкретном случају, закључењу купопродајног уговора се приступа у року од 3 (</w:t>
      </w:r>
      <w:r w:rsidRPr="006C1CFE">
        <w:rPr>
          <w:lang w:val="sr-Cyrl-RS"/>
        </w:rPr>
        <w:t>три</w:t>
      </w:r>
      <w:r w:rsidRPr="006C1CFE">
        <w:rPr>
          <w:lang w:val="sr-Cyrl-CS"/>
        </w:rPr>
        <w:t>) радна дана од пријема обавештења којим се други најбољи понуђач проглашава за купца.</w:t>
      </w:r>
    </w:p>
    <w:p w14:paraId="4A9E413A" w14:textId="77777777" w:rsidR="00427B96" w:rsidRPr="006C1CFE" w:rsidRDefault="00427B96" w:rsidP="00427B96">
      <w:pPr>
        <w:jc w:val="both"/>
      </w:pPr>
    </w:p>
    <w:p w14:paraId="34391939" w14:textId="359E8F45" w:rsidR="00427B96" w:rsidRPr="006C1CFE" w:rsidRDefault="00427B96" w:rsidP="00427B96">
      <w:pPr>
        <w:jc w:val="both"/>
        <w:rPr>
          <w:lang w:val="sr-Cyrl-BA"/>
        </w:rPr>
      </w:pPr>
      <w:proofErr w:type="spellStart"/>
      <w:r w:rsidRPr="006C1CFE">
        <w:lastRenderedPageBreak/>
        <w:t>Учесницима</w:t>
      </w:r>
      <w:proofErr w:type="spellEnd"/>
      <w:r w:rsidRPr="006C1CFE">
        <w:t xml:space="preserve"> </w:t>
      </w:r>
      <w:proofErr w:type="spellStart"/>
      <w:r w:rsidRPr="006C1CFE">
        <w:t>који</w:t>
      </w:r>
      <w:proofErr w:type="spellEnd"/>
      <w:r w:rsidRPr="006C1CFE">
        <w:t xml:space="preserve"> </w:t>
      </w:r>
      <w:proofErr w:type="spellStart"/>
      <w:r w:rsidRPr="006C1CFE">
        <w:t>на</w:t>
      </w:r>
      <w:proofErr w:type="spellEnd"/>
      <w:r w:rsidRPr="006C1CFE">
        <w:t xml:space="preserve"> </w:t>
      </w:r>
      <w:proofErr w:type="spellStart"/>
      <w:r w:rsidRPr="006C1CFE">
        <w:t>јавном</w:t>
      </w:r>
      <w:proofErr w:type="spellEnd"/>
      <w:r w:rsidRPr="006C1CFE">
        <w:t xml:space="preserve"> </w:t>
      </w:r>
      <w:proofErr w:type="spellStart"/>
      <w:r w:rsidRPr="006C1CFE">
        <w:t>надметању</w:t>
      </w:r>
      <w:proofErr w:type="spellEnd"/>
      <w:r w:rsidRPr="006C1CFE">
        <w:t xml:space="preserve"> </w:t>
      </w:r>
      <w:proofErr w:type="spellStart"/>
      <w:r w:rsidRPr="006C1CFE">
        <w:t>нису</w:t>
      </w:r>
      <w:proofErr w:type="spellEnd"/>
      <w:r w:rsidRPr="006C1CFE">
        <w:t xml:space="preserve"> </w:t>
      </w:r>
      <w:proofErr w:type="spellStart"/>
      <w:r w:rsidRPr="006C1CFE">
        <w:t>стекли</w:t>
      </w:r>
      <w:proofErr w:type="spellEnd"/>
      <w:r w:rsidRPr="006C1CFE">
        <w:t xml:space="preserve"> </w:t>
      </w:r>
      <w:proofErr w:type="spellStart"/>
      <w:r w:rsidRPr="006C1CFE">
        <w:t>статус</w:t>
      </w:r>
      <w:proofErr w:type="spellEnd"/>
      <w:r w:rsidRPr="006C1CFE">
        <w:t xml:space="preserve"> </w:t>
      </w:r>
      <w:proofErr w:type="spellStart"/>
      <w:r w:rsidRPr="006C1CFE">
        <w:t>купца</w:t>
      </w:r>
      <w:proofErr w:type="spellEnd"/>
      <w:r w:rsidRPr="006C1CFE">
        <w:t xml:space="preserve"> </w:t>
      </w:r>
      <w:proofErr w:type="spellStart"/>
      <w:r w:rsidRPr="006C1CFE">
        <w:t>или</w:t>
      </w:r>
      <w:proofErr w:type="spellEnd"/>
      <w:r w:rsidRPr="006C1CFE">
        <w:t xml:space="preserve"> </w:t>
      </w:r>
      <w:proofErr w:type="spellStart"/>
      <w:r w:rsidRPr="006C1CFE">
        <w:t>другог</w:t>
      </w:r>
      <w:proofErr w:type="spellEnd"/>
      <w:r w:rsidRPr="006C1CFE">
        <w:t xml:space="preserve"> </w:t>
      </w:r>
      <w:proofErr w:type="spellStart"/>
      <w:r w:rsidRPr="006C1CFE">
        <w:t>најбољег</w:t>
      </w:r>
      <w:proofErr w:type="spellEnd"/>
      <w:r w:rsidRPr="006C1CFE">
        <w:t xml:space="preserve"> </w:t>
      </w:r>
      <w:proofErr w:type="spellStart"/>
      <w:r w:rsidRPr="006C1CFE">
        <w:t>понуђача</w:t>
      </w:r>
      <w:proofErr w:type="spellEnd"/>
      <w:r w:rsidRPr="006C1CFE">
        <w:t xml:space="preserve">, </w:t>
      </w:r>
      <w:proofErr w:type="spellStart"/>
      <w:r w:rsidRPr="006C1CFE">
        <w:t>депозит</w:t>
      </w:r>
      <w:proofErr w:type="spellEnd"/>
      <w:r w:rsidRPr="006C1CFE">
        <w:t xml:space="preserve"> (</w:t>
      </w:r>
      <w:proofErr w:type="spellStart"/>
      <w:r w:rsidRPr="006C1CFE">
        <w:t>гаранција</w:t>
      </w:r>
      <w:proofErr w:type="spellEnd"/>
      <w:r w:rsidRPr="006C1CFE">
        <w:t xml:space="preserve">) </w:t>
      </w:r>
      <w:proofErr w:type="spellStart"/>
      <w:r w:rsidRPr="006C1CFE">
        <w:t>се</w:t>
      </w:r>
      <w:proofErr w:type="spellEnd"/>
      <w:r w:rsidRPr="006C1CFE">
        <w:t xml:space="preserve"> </w:t>
      </w:r>
      <w:proofErr w:type="spellStart"/>
      <w:r w:rsidRPr="006C1CFE">
        <w:t>враћа</w:t>
      </w:r>
      <w:proofErr w:type="spellEnd"/>
      <w:r w:rsidRPr="006C1CFE">
        <w:t xml:space="preserve"> у </w:t>
      </w:r>
      <w:proofErr w:type="spellStart"/>
      <w:r w:rsidRPr="006C1CFE">
        <w:t>року</w:t>
      </w:r>
      <w:proofErr w:type="spellEnd"/>
      <w:r w:rsidRPr="006C1CFE">
        <w:t xml:space="preserve"> </w:t>
      </w:r>
      <w:proofErr w:type="spellStart"/>
      <w:r w:rsidRPr="006C1CFE">
        <w:t>од</w:t>
      </w:r>
      <w:proofErr w:type="spellEnd"/>
      <w:r w:rsidRPr="006C1CFE">
        <w:t xml:space="preserve"> </w:t>
      </w:r>
      <w:r w:rsidRPr="006C1CFE">
        <w:rPr>
          <w:b/>
          <w:bCs/>
        </w:rPr>
        <w:t>8</w:t>
      </w:r>
      <w:r w:rsidR="00073203" w:rsidRPr="006C1CFE">
        <w:rPr>
          <w:b/>
          <w:bCs/>
          <w:lang w:val="sr-Cyrl-RS"/>
        </w:rPr>
        <w:t xml:space="preserve"> (осам)</w:t>
      </w:r>
      <w:r w:rsidRPr="006C1CFE">
        <w:rPr>
          <w:b/>
          <w:bCs/>
        </w:rPr>
        <w:t xml:space="preserve"> </w:t>
      </w:r>
      <w:proofErr w:type="spellStart"/>
      <w:r w:rsidRPr="006C1CFE">
        <w:rPr>
          <w:b/>
          <w:bCs/>
        </w:rPr>
        <w:t>дана</w:t>
      </w:r>
      <w:proofErr w:type="spellEnd"/>
      <w:r w:rsidRPr="006C1CFE">
        <w:t xml:space="preserve"> </w:t>
      </w:r>
      <w:proofErr w:type="spellStart"/>
      <w:r w:rsidRPr="006C1CFE">
        <w:t>од</w:t>
      </w:r>
      <w:proofErr w:type="spellEnd"/>
      <w:r w:rsidRPr="006C1CFE">
        <w:t xml:space="preserve"> </w:t>
      </w:r>
      <w:proofErr w:type="spellStart"/>
      <w:r w:rsidRPr="006C1CFE">
        <w:t>дана</w:t>
      </w:r>
      <w:proofErr w:type="spellEnd"/>
      <w:r w:rsidRPr="006C1CFE">
        <w:t xml:space="preserve"> </w:t>
      </w:r>
      <w:proofErr w:type="spellStart"/>
      <w:r w:rsidRPr="006C1CFE">
        <w:t>јавног</w:t>
      </w:r>
      <w:proofErr w:type="spellEnd"/>
      <w:r w:rsidRPr="006C1CFE">
        <w:t xml:space="preserve"> </w:t>
      </w:r>
      <w:proofErr w:type="spellStart"/>
      <w:r w:rsidRPr="006C1CFE">
        <w:t>надметања</w:t>
      </w:r>
      <w:proofErr w:type="spellEnd"/>
      <w:r w:rsidRPr="006C1CFE">
        <w:t xml:space="preserve">. </w:t>
      </w:r>
      <w:proofErr w:type="spellStart"/>
      <w:r w:rsidRPr="006C1CFE">
        <w:t>Уплатилац</w:t>
      </w:r>
      <w:proofErr w:type="spellEnd"/>
      <w:r w:rsidRPr="006C1CFE">
        <w:t xml:space="preserve"> </w:t>
      </w:r>
      <w:proofErr w:type="spellStart"/>
      <w:r w:rsidRPr="006C1CFE">
        <w:t>депозита</w:t>
      </w:r>
      <w:proofErr w:type="spellEnd"/>
      <w:r w:rsidRPr="006C1CFE">
        <w:t xml:space="preserve"> </w:t>
      </w:r>
      <w:proofErr w:type="spellStart"/>
      <w:r w:rsidRPr="006C1CFE">
        <w:t>губи</w:t>
      </w:r>
      <w:proofErr w:type="spellEnd"/>
      <w:r w:rsidRPr="006C1CFE">
        <w:t xml:space="preserve"> </w:t>
      </w:r>
      <w:proofErr w:type="spellStart"/>
      <w:r w:rsidRPr="006C1CFE">
        <w:t>право</w:t>
      </w:r>
      <w:proofErr w:type="spellEnd"/>
      <w:r w:rsidRPr="006C1CFE">
        <w:t xml:space="preserve"> </w:t>
      </w:r>
      <w:proofErr w:type="spellStart"/>
      <w:r w:rsidRPr="006C1CFE">
        <w:t>на</w:t>
      </w:r>
      <w:proofErr w:type="spellEnd"/>
      <w:r w:rsidRPr="006C1CFE">
        <w:t xml:space="preserve"> </w:t>
      </w:r>
      <w:proofErr w:type="spellStart"/>
      <w:r w:rsidRPr="006C1CFE">
        <w:t>повраћај</w:t>
      </w:r>
      <w:proofErr w:type="spellEnd"/>
      <w:r w:rsidRPr="006C1CFE">
        <w:t xml:space="preserve"> </w:t>
      </w:r>
      <w:proofErr w:type="spellStart"/>
      <w:r w:rsidRPr="006C1CFE">
        <w:t>депозита</w:t>
      </w:r>
      <w:proofErr w:type="spellEnd"/>
      <w:r w:rsidRPr="006C1CFE">
        <w:t xml:space="preserve"> у </w:t>
      </w:r>
      <w:proofErr w:type="spellStart"/>
      <w:r w:rsidRPr="006C1CFE">
        <w:t>складу</w:t>
      </w:r>
      <w:proofErr w:type="spellEnd"/>
      <w:r w:rsidRPr="006C1CFE">
        <w:t xml:space="preserve"> </w:t>
      </w:r>
      <w:proofErr w:type="spellStart"/>
      <w:r w:rsidRPr="006C1CFE">
        <w:t>са</w:t>
      </w:r>
      <w:proofErr w:type="spellEnd"/>
      <w:r w:rsidRPr="006C1CFE">
        <w:t xml:space="preserve"> </w:t>
      </w:r>
      <w:proofErr w:type="spellStart"/>
      <w:r w:rsidRPr="006C1CFE">
        <w:t>Изјавом</w:t>
      </w:r>
      <w:proofErr w:type="spellEnd"/>
      <w:r w:rsidRPr="006C1CFE">
        <w:t xml:space="preserve"> о </w:t>
      </w:r>
      <w:proofErr w:type="spellStart"/>
      <w:r w:rsidRPr="006C1CFE">
        <w:t>губитку</w:t>
      </w:r>
      <w:proofErr w:type="spellEnd"/>
      <w:r w:rsidRPr="006C1CFE">
        <w:t xml:space="preserve"> </w:t>
      </w:r>
      <w:proofErr w:type="spellStart"/>
      <w:r w:rsidRPr="006C1CFE">
        <w:t>права</w:t>
      </w:r>
      <w:proofErr w:type="spellEnd"/>
      <w:r w:rsidRPr="006C1CFE">
        <w:t xml:space="preserve"> </w:t>
      </w:r>
      <w:proofErr w:type="spellStart"/>
      <w:r w:rsidRPr="006C1CFE">
        <w:t>на</w:t>
      </w:r>
      <w:proofErr w:type="spellEnd"/>
      <w:r w:rsidRPr="006C1CFE">
        <w:t xml:space="preserve"> </w:t>
      </w:r>
      <w:proofErr w:type="spellStart"/>
      <w:r w:rsidRPr="006C1CFE">
        <w:t>повраћај</w:t>
      </w:r>
      <w:proofErr w:type="spellEnd"/>
      <w:r w:rsidRPr="006C1CFE">
        <w:t xml:space="preserve"> </w:t>
      </w:r>
      <w:proofErr w:type="spellStart"/>
      <w:r w:rsidRPr="006C1CFE">
        <w:t>депозита</w:t>
      </w:r>
      <w:proofErr w:type="spellEnd"/>
      <w:r w:rsidRPr="006C1CFE">
        <w:t>.</w:t>
      </w:r>
    </w:p>
    <w:p w14:paraId="0D8980AB" w14:textId="77777777" w:rsidR="00427B96" w:rsidRPr="006C1CFE" w:rsidRDefault="00427B96" w:rsidP="00427B96">
      <w:pPr>
        <w:jc w:val="both"/>
      </w:pPr>
    </w:p>
    <w:p w14:paraId="6F19D53E" w14:textId="77777777" w:rsidR="00427B96" w:rsidRPr="006C1CFE" w:rsidRDefault="00427B96" w:rsidP="00427B96">
      <w:pPr>
        <w:jc w:val="both"/>
      </w:pPr>
      <w:proofErr w:type="spellStart"/>
      <w:r w:rsidRPr="006C1CFE">
        <w:t>Порезе</w:t>
      </w:r>
      <w:proofErr w:type="spellEnd"/>
      <w:r w:rsidRPr="006C1CFE">
        <w:t xml:space="preserve"> и </w:t>
      </w:r>
      <w:proofErr w:type="spellStart"/>
      <w:r w:rsidRPr="006C1CFE">
        <w:t>трошкове</w:t>
      </w:r>
      <w:proofErr w:type="spellEnd"/>
      <w:r w:rsidRPr="006C1CFE">
        <w:t xml:space="preserve">, </w:t>
      </w:r>
      <w:proofErr w:type="spellStart"/>
      <w:r w:rsidRPr="006C1CFE">
        <w:t>који</w:t>
      </w:r>
      <w:proofErr w:type="spellEnd"/>
      <w:r w:rsidRPr="006C1CFE">
        <w:t xml:space="preserve"> </w:t>
      </w:r>
      <w:proofErr w:type="spellStart"/>
      <w:r w:rsidRPr="006C1CFE">
        <w:t>произлазе</w:t>
      </w:r>
      <w:proofErr w:type="spellEnd"/>
      <w:r w:rsidRPr="006C1CFE">
        <w:t xml:space="preserve"> </w:t>
      </w:r>
      <w:proofErr w:type="spellStart"/>
      <w:r w:rsidRPr="006C1CFE">
        <w:t>из</w:t>
      </w:r>
      <w:proofErr w:type="spellEnd"/>
      <w:r w:rsidRPr="006C1CFE">
        <w:t xml:space="preserve"> </w:t>
      </w:r>
      <w:proofErr w:type="spellStart"/>
      <w:r w:rsidRPr="006C1CFE">
        <w:t>закљученог</w:t>
      </w:r>
      <w:proofErr w:type="spellEnd"/>
      <w:r w:rsidRPr="006C1CFE">
        <w:t xml:space="preserve"> </w:t>
      </w:r>
      <w:proofErr w:type="spellStart"/>
      <w:r w:rsidRPr="006C1CFE">
        <w:t>купопродајног</w:t>
      </w:r>
      <w:proofErr w:type="spellEnd"/>
      <w:r w:rsidRPr="006C1CFE">
        <w:t xml:space="preserve"> </w:t>
      </w:r>
      <w:proofErr w:type="spellStart"/>
      <w:r w:rsidRPr="006C1CFE">
        <w:t>уговора</w:t>
      </w:r>
      <w:proofErr w:type="spellEnd"/>
      <w:r w:rsidRPr="006C1CFE">
        <w:t xml:space="preserve">, </w:t>
      </w:r>
      <w:proofErr w:type="spellStart"/>
      <w:r w:rsidRPr="006C1CFE">
        <w:t>укључујући</w:t>
      </w:r>
      <w:proofErr w:type="spellEnd"/>
      <w:r w:rsidRPr="006C1CFE">
        <w:t xml:space="preserve"> и </w:t>
      </w:r>
      <w:proofErr w:type="spellStart"/>
      <w:r w:rsidRPr="006C1CFE">
        <w:t>трошкове</w:t>
      </w:r>
      <w:proofErr w:type="spellEnd"/>
      <w:r w:rsidRPr="006C1CFE">
        <w:t xml:space="preserve"> </w:t>
      </w:r>
      <w:proofErr w:type="spellStart"/>
      <w:r w:rsidRPr="006C1CFE">
        <w:t>на</w:t>
      </w:r>
      <w:proofErr w:type="spellEnd"/>
      <w:r w:rsidRPr="006C1CFE">
        <w:t xml:space="preserve"> </w:t>
      </w:r>
      <w:proofErr w:type="spellStart"/>
      <w:r w:rsidRPr="006C1CFE">
        <w:t>име</w:t>
      </w:r>
      <w:proofErr w:type="spellEnd"/>
      <w:r w:rsidRPr="006C1CFE">
        <w:t xml:space="preserve"> </w:t>
      </w:r>
      <w:proofErr w:type="spellStart"/>
      <w:r w:rsidRPr="006C1CFE">
        <w:t>сачињавања</w:t>
      </w:r>
      <w:proofErr w:type="spellEnd"/>
      <w:r w:rsidRPr="006C1CFE">
        <w:t xml:space="preserve"> </w:t>
      </w:r>
      <w:proofErr w:type="spellStart"/>
      <w:r w:rsidRPr="006C1CFE">
        <w:t>односно</w:t>
      </w:r>
      <w:proofErr w:type="spellEnd"/>
      <w:r w:rsidRPr="006C1CFE">
        <w:t xml:space="preserve"> </w:t>
      </w:r>
      <w:proofErr w:type="spellStart"/>
      <w:r w:rsidRPr="006C1CFE">
        <w:t>овере</w:t>
      </w:r>
      <w:proofErr w:type="spellEnd"/>
      <w:r w:rsidRPr="006C1CFE">
        <w:t xml:space="preserve"> </w:t>
      </w:r>
      <w:proofErr w:type="spellStart"/>
      <w:r w:rsidRPr="006C1CFE">
        <w:t>уговора</w:t>
      </w:r>
      <w:proofErr w:type="spellEnd"/>
      <w:r w:rsidRPr="006C1CFE">
        <w:t xml:space="preserve">, у </w:t>
      </w:r>
      <w:proofErr w:type="spellStart"/>
      <w:r w:rsidRPr="006C1CFE">
        <w:t>целости</w:t>
      </w:r>
      <w:proofErr w:type="spellEnd"/>
      <w:r w:rsidRPr="006C1CFE">
        <w:t xml:space="preserve"> </w:t>
      </w:r>
      <w:proofErr w:type="spellStart"/>
      <w:r w:rsidRPr="006C1CFE">
        <w:t>сноси</w:t>
      </w:r>
      <w:proofErr w:type="spellEnd"/>
      <w:r w:rsidRPr="006C1CFE">
        <w:t xml:space="preserve"> </w:t>
      </w:r>
      <w:proofErr w:type="spellStart"/>
      <w:r w:rsidRPr="006C1CFE">
        <w:t>купац</w:t>
      </w:r>
      <w:proofErr w:type="spellEnd"/>
      <w:r w:rsidRPr="006C1CFE">
        <w:t>.</w:t>
      </w:r>
    </w:p>
    <w:bookmarkEnd w:id="2"/>
    <w:p w14:paraId="1F722506" w14:textId="77777777" w:rsidR="008446D8" w:rsidRPr="006C1CFE" w:rsidRDefault="008446D8" w:rsidP="008446D8">
      <w:pPr>
        <w:ind w:right="-518"/>
        <w:contextualSpacing/>
        <w:jc w:val="both"/>
        <w:rPr>
          <w:lang w:val="sr-Cyrl-CS"/>
        </w:rPr>
      </w:pPr>
    </w:p>
    <w:p w14:paraId="7887BE98" w14:textId="77777777" w:rsidR="00427B96" w:rsidRPr="006C1CFE" w:rsidRDefault="00427B96" w:rsidP="00427B96">
      <w:pPr>
        <w:jc w:val="both"/>
      </w:pPr>
      <w:r w:rsidRPr="006C1CFE">
        <w:t xml:space="preserve">Oвлашћено </w:t>
      </w:r>
      <w:proofErr w:type="spellStart"/>
      <w:r w:rsidRPr="006C1CFE">
        <w:t>лице</w:t>
      </w:r>
      <w:proofErr w:type="spellEnd"/>
      <w:r w:rsidRPr="006C1CFE">
        <w:t>:</w:t>
      </w:r>
      <w:r w:rsidRPr="006C1CFE">
        <w:rPr>
          <w:lang w:val="ru-RU"/>
        </w:rPr>
        <w:t xml:space="preserve"> </w:t>
      </w:r>
      <w:r w:rsidRPr="006C1CFE">
        <w:t>п</w:t>
      </w:r>
      <w:r w:rsidRPr="006C1CFE">
        <w:rPr>
          <w:lang w:val="ru-RU"/>
        </w:rPr>
        <w:t>овереник</w:t>
      </w:r>
      <w:r w:rsidRPr="006C1CFE">
        <w:t xml:space="preserve"> </w:t>
      </w:r>
      <w:proofErr w:type="spellStart"/>
      <w:r w:rsidRPr="006C1CFE">
        <w:t>Снежана</w:t>
      </w:r>
      <w:proofErr w:type="spellEnd"/>
      <w:r w:rsidRPr="006C1CFE">
        <w:t xml:space="preserve"> </w:t>
      </w:r>
      <w:proofErr w:type="spellStart"/>
      <w:r w:rsidRPr="006C1CFE">
        <w:t>Димитријевић</w:t>
      </w:r>
      <w:proofErr w:type="spellEnd"/>
      <w:r w:rsidRPr="006C1CFE">
        <w:t xml:space="preserve">, </w:t>
      </w:r>
      <w:proofErr w:type="spellStart"/>
      <w:r w:rsidRPr="006C1CFE">
        <w:t>контакт</w:t>
      </w:r>
      <w:proofErr w:type="spellEnd"/>
      <w:r w:rsidRPr="006C1CFE">
        <w:t xml:space="preserve"> </w:t>
      </w:r>
      <w:proofErr w:type="spellStart"/>
      <w:r w:rsidRPr="006C1CFE">
        <w:t>телефон</w:t>
      </w:r>
      <w:proofErr w:type="spellEnd"/>
      <w:r w:rsidRPr="006C1CFE">
        <w:t xml:space="preserve">: 062/236-144, е–mail: </w:t>
      </w:r>
      <w:hyperlink r:id="rId10" w:history="1">
        <w:r w:rsidRPr="006C1CFE">
          <w:rPr>
            <w:rStyle w:val="Hyperlink"/>
            <w:color w:val="auto"/>
          </w:rPr>
          <w:t>snedimi@mts.rs</w:t>
        </w:r>
      </w:hyperlink>
      <w:r w:rsidRPr="006C1CFE">
        <w:t>.</w:t>
      </w:r>
    </w:p>
    <w:p w14:paraId="70BF711A" w14:textId="7B62F378" w:rsidR="00073203" w:rsidRPr="006C1CFE" w:rsidRDefault="00073203" w:rsidP="00427B96">
      <w:pPr>
        <w:jc w:val="both"/>
      </w:pPr>
    </w:p>
    <w:p w14:paraId="1E233AB5" w14:textId="77777777" w:rsidR="00073203" w:rsidRPr="008446D8" w:rsidRDefault="00073203" w:rsidP="00427B96">
      <w:pPr>
        <w:jc w:val="both"/>
      </w:pPr>
    </w:p>
    <w:p w14:paraId="77F03D1A" w14:textId="77777777" w:rsidR="008446D8" w:rsidRPr="006C1CFE" w:rsidRDefault="008446D8" w:rsidP="008446D8">
      <w:pPr>
        <w:ind w:right="-518"/>
        <w:contextualSpacing/>
        <w:jc w:val="both"/>
        <w:rPr>
          <w:lang w:val="sr-Cyrl-CS"/>
        </w:rPr>
      </w:pPr>
      <w:r w:rsidRPr="006C1CFE">
        <w:rPr>
          <w:b/>
          <w:bCs/>
          <w:lang w:val="sr-Cyrl-CS"/>
        </w:rPr>
        <w:t>Напомена:</w:t>
      </w:r>
      <w:r w:rsidRPr="006C1CFE">
        <w:rPr>
          <w:lang w:val="sr-Cyrl-CS"/>
        </w:rPr>
        <w:t xml:space="preserve"> Није дозвољено достављање оригинала банкарске гаранције пошиљком (обичном или препорученом), путем факса, mail-a или на други начин, осим на начин прописан у тачки 2. услова за стицање права за учешће из овог огласа.</w:t>
      </w:r>
    </w:p>
    <w:p w14:paraId="56650907" w14:textId="77777777" w:rsidR="008446D8" w:rsidRPr="006C1CFE" w:rsidRDefault="008446D8" w:rsidP="008446D8">
      <w:pPr>
        <w:jc w:val="both"/>
        <w:rPr>
          <w:lang w:val="sr-Cyrl-CS"/>
        </w:rPr>
      </w:pPr>
    </w:p>
    <w:p w14:paraId="1376B556" w14:textId="77777777" w:rsidR="00D757F8" w:rsidRPr="008446D8" w:rsidRDefault="00D757F8" w:rsidP="00D757F8">
      <w:pPr>
        <w:rPr>
          <w:lang w:val="sr-Cyrl-CS"/>
        </w:rPr>
      </w:pPr>
    </w:p>
    <w:p w14:paraId="744F66DE" w14:textId="77777777" w:rsidR="006C1CFE" w:rsidRPr="006C1CFE" w:rsidRDefault="006C1CFE" w:rsidP="006C1CFE">
      <w:pPr>
        <w:jc w:val="both"/>
        <w:rPr>
          <w:color w:val="FF0000"/>
          <w:lang w:val="sr-Cyrl-CS"/>
        </w:rPr>
      </w:pPr>
    </w:p>
    <w:p w14:paraId="49E9588F" w14:textId="77777777" w:rsidR="006C1CFE" w:rsidRPr="006C1CFE" w:rsidRDefault="006C1CFE" w:rsidP="006C1CFE">
      <w:pPr>
        <w:jc w:val="both"/>
        <w:rPr>
          <w:b/>
          <w:color w:val="FF0000"/>
          <w:lang w:val="sr-Cyrl-CS"/>
        </w:rPr>
      </w:pPr>
    </w:p>
    <w:p w14:paraId="7BB7073E" w14:textId="77777777" w:rsidR="006C1CFE" w:rsidRPr="006C1CFE" w:rsidRDefault="006C1CFE" w:rsidP="006C1CFE">
      <w:pPr>
        <w:ind w:right="-518"/>
        <w:contextualSpacing/>
        <w:jc w:val="both"/>
        <w:rPr>
          <w:color w:val="FF0000"/>
          <w:lang w:val="sr-Cyrl-CS"/>
        </w:rPr>
      </w:pPr>
    </w:p>
    <w:p w14:paraId="35449C9A" w14:textId="77777777" w:rsidR="006C1CFE" w:rsidRPr="006C1CFE" w:rsidRDefault="006C1CFE" w:rsidP="006C1CFE">
      <w:pPr>
        <w:jc w:val="both"/>
        <w:rPr>
          <w:color w:val="FF0000"/>
          <w:lang w:val="sr-Cyrl-CS"/>
        </w:rPr>
      </w:pPr>
    </w:p>
    <w:p w14:paraId="033D0A4B" w14:textId="77777777" w:rsidR="004B7703" w:rsidRPr="006C1CFE" w:rsidRDefault="004B7703" w:rsidP="004B7703">
      <w:pPr>
        <w:tabs>
          <w:tab w:val="left" w:pos="5280"/>
        </w:tabs>
        <w:rPr>
          <w:b/>
          <w:color w:val="FF0000"/>
        </w:rPr>
      </w:pPr>
    </w:p>
    <w:sectPr w:rsidR="004B7703" w:rsidRPr="006C1CFE" w:rsidSect="00D757F8">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E0A0" w14:textId="77777777" w:rsidR="009D06E5" w:rsidRDefault="009D06E5">
      <w:r>
        <w:separator/>
      </w:r>
    </w:p>
  </w:endnote>
  <w:endnote w:type="continuationSeparator" w:id="0">
    <w:p w14:paraId="2ABD2DBC" w14:textId="77777777" w:rsidR="009D06E5" w:rsidRDefault="009D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C3CE" w14:textId="77777777" w:rsidR="00467636" w:rsidRDefault="00467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7144" w14:textId="77777777" w:rsidR="004F5432" w:rsidRPr="00467636" w:rsidRDefault="004F5432" w:rsidP="00467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89FB" w14:textId="77777777" w:rsidR="000E2368" w:rsidRPr="00467636" w:rsidRDefault="000E2368" w:rsidP="00467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BFF3" w14:textId="77777777" w:rsidR="009D06E5" w:rsidRDefault="009D06E5">
      <w:r>
        <w:separator/>
      </w:r>
    </w:p>
  </w:footnote>
  <w:footnote w:type="continuationSeparator" w:id="0">
    <w:p w14:paraId="4CFD3073" w14:textId="77777777" w:rsidR="009D06E5" w:rsidRDefault="009D0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9066" w14:textId="77777777" w:rsidR="00467636" w:rsidRDefault="00467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2001" w14:textId="77777777" w:rsidR="00467636" w:rsidRDefault="00467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D262" w14:textId="77777777" w:rsidR="000E2368" w:rsidRPr="00467636" w:rsidRDefault="000E2368" w:rsidP="00467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38"/>
    <w:multiLevelType w:val="hybridMultilevel"/>
    <w:tmpl w:val="F1B434BA"/>
    <w:lvl w:ilvl="0" w:tplc="DABE628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0E2170B"/>
    <w:multiLevelType w:val="hybridMultilevel"/>
    <w:tmpl w:val="829E6042"/>
    <w:lvl w:ilvl="0" w:tplc="097AEB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E28AC"/>
    <w:multiLevelType w:val="hybridMultilevel"/>
    <w:tmpl w:val="332C66F4"/>
    <w:lvl w:ilvl="0" w:tplc="097AEB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37DFB"/>
    <w:multiLevelType w:val="hybridMultilevel"/>
    <w:tmpl w:val="61CA0836"/>
    <w:lvl w:ilvl="0" w:tplc="7B4A504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FFA2B62"/>
    <w:multiLevelType w:val="hybridMultilevel"/>
    <w:tmpl w:val="259082F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4A70B01"/>
    <w:multiLevelType w:val="hybridMultilevel"/>
    <w:tmpl w:val="D2CC56C2"/>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6"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235FC"/>
    <w:multiLevelType w:val="hybridMultilevel"/>
    <w:tmpl w:val="319C92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8473C"/>
    <w:multiLevelType w:val="hybridMultilevel"/>
    <w:tmpl w:val="D9A2A196"/>
    <w:lvl w:ilvl="0" w:tplc="35B850C4">
      <w:numFmt w:val="bullet"/>
      <w:lvlText w:val="-"/>
      <w:lvlJc w:val="left"/>
      <w:pPr>
        <w:ind w:left="720" w:hanging="360"/>
      </w:pPr>
      <w:rPr>
        <w:rFonts w:ascii="Arial" w:eastAsia="Times New Roman" w:hAnsi="Arial" w:cs="Aria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0"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5AC763B"/>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0507DCE"/>
    <w:multiLevelType w:val="hybridMultilevel"/>
    <w:tmpl w:val="49EC541E"/>
    <w:lvl w:ilvl="0" w:tplc="ADB4770A">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24081225">
    <w:abstractNumId w:val="6"/>
  </w:num>
  <w:num w:numId="2" w16cid:durableId="478234277">
    <w:abstractNumId w:val="7"/>
  </w:num>
  <w:num w:numId="3" w16cid:durableId="1884707947">
    <w:abstractNumId w:val="10"/>
  </w:num>
  <w:num w:numId="4" w16cid:durableId="1425492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2834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64615">
    <w:abstractNumId w:val="1"/>
  </w:num>
  <w:num w:numId="7" w16cid:durableId="1269964478">
    <w:abstractNumId w:val="2"/>
  </w:num>
  <w:num w:numId="8" w16cid:durableId="1460568035">
    <w:abstractNumId w:val="4"/>
  </w:num>
  <w:num w:numId="9" w16cid:durableId="13883807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0570908">
    <w:abstractNumId w:val="11"/>
  </w:num>
  <w:num w:numId="11" w16cid:durableId="19567156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64698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915436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601780">
    <w:abstractNumId w:val="4"/>
  </w:num>
  <w:num w:numId="15" w16cid:durableId="1728840954">
    <w:abstractNumId w:val="12"/>
  </w:num>
  <w:num w:numId="16" w16cid:durableId="426386902">
    <w:abstractNumId w:val="9"/>
  </w:num>
  <w:num w:numId="17" w16cid:durableId="1130440337">
    <w:abstractNumId w:val="8"/>
  </w:num>
  <w:num w:numId="18" w16cid:durableId="1427268224">
    <w:abstractNumId w:val="3"/>
  </w:num>
  <w:num w:numId="19" w16cid:durableId="662511630">
    <w:abstractNumId w:val="0"/>
  </w:num>
  <w:num w:numId="20" w16cid:durableId="268046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0582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708"/>
    <w:rsid w:val="000027A9"/>
    <w:rsid w:val="000038CB"/>
    <w:rsid w:val="00005A88"/>
    <w:rsid w:val="000062FB"/>
    <w:rsid w:val="0001360E"/>
    <w:rsid w:val="000219BE"/>
    <w:rsid w:val="0002740E"/>
    <w:rsid w:val="00044A9A"/>
    <w:rsid w:val="00061C87"/>
    <w:rsid w:val="00070A46"/>
    <w:rsid w:val="00073203"/>
    <w:rsid w:val="000744B2"/>
    <w:rsid w:val="000752A1"/>
    <w:rsid w:val="0007766E"/>
    <w:rsid w:val="0008247A"/>
    <w:rsid w:val="0008251C"/>
    <w:rsid w:val="000B1349"/>
    <w:rsid w:val="000B2939"/>
    <w:rsid w:val="000B649D"/>
    <w:rsid w:val="000D0C88"/>
    <w:rsid w:val="000D106A"/>
    <w:rsid w:val="000D2DBF"/>
    <w:rsid w:val="000D35E6"/>
    <w:rsid w:val="000E2368"/>
    <w:rsid w:val="000F16D8"/>
    <w:rsid w:val="000F5DA5"/>
    <w:rsid w:val="0012487E"/>
    <w:rsid w:val="001309C0"/>
    <w:rsid w:val="00136290"/>
    <w:rsid w:val="0014203E"/>
    <w:rsid w:val="00143190"/>
    <w:rsid w:val="0014438A"/>
    <w:rsid w:val="00146334"/>
    <w:rsid w:val="0016289E"/>
    <w:rsid w:val="00163B7B"/>
    <w:rsid w:val="00172E54"/>
    <w:rsid w:val="001803C7"/>
    <w:rsid w:val="00182873"/>
    <w:rsid w:val="00191DF5"/>
    <w:rsid w:val="00193143"/>
    <w:rsid w:val="00195C1D"/>
    <w:rsid w:val="001B6C0A"/>
    <w:rsid w:val="001C7A8C"/>
    <w:rsid w:val="001D0CED"/>
    <w:rsid w:val="001E2459"/>
    <w:rsid w:val="001E3267"/>
    <w:rsid w:val="001E4291"/>
    <w:rsid w:val="001E4C5A"/>
    <w:rsid w:val="001E5E3D"/>
    <w:rsid w:val="001F18D9"/>
    <w:rsid w:val="001F3562"/>
    <w:rsid w:val="001F781B"/>
    <w:rsid w:val="00234092"/>
    <w:rsid w:val="00235405"/>
    <w:rsid w:val="00235592"/>
    <w:rsid w:val="00246A50"/>
    <w:rsid w:val="00282D6C"/>
    <w:rsid w:val="00284972"/>
    <w:rsid w:val="002904CE"/>
    <w:rsid w:val="002A1BE0"/>
    <w:rsid w:val="002E6ADD"/>
    <w:rsid w:val="002F16E6"/>
    <w:rsid w:val="00307A9A"/>
    <w:rsid w:val="00325366"/>
    <w:rsid w:val="003523B6"/>
    <w:rsid w:val="00357CFB"/>
    <w:rsid w:val="003601B2"/>
    <w:rsid w:val="00374703"/>
    <w:rsid w:val="00386FF6"/>
    <w:rsid w:val="00396A98"/>
    <w:rsid w:val="003B623A"/>
    <w:rsid w:val="003C500B"/>
    <w:rsid w:val="003D0ED4"/>
    <w:rsid w:val="003E04D9"/>
    <w:rsid w:val="003E363C"/>
    <w:rsid w:val="003F28A4"/>
    <w:rsid w:val="003F4692"/>
    <w:rsid w:val="004028F1"/>
    <w:rsid w:val="00410349"/>
    <w:rsid w:val="00415CCD"/>
    <w:rsid w:val="004161FE"/>
    <w:rsid w:val="004264FA"/>
    <w:rsid w:val="00427B96"/>
    <w:rsid w:val="00457DBF"/>
    <w:rsid w:val="00467636"/>
    <w:rsid w:val="0047782C"/>
    <w:rsid w:val="00494E12"/>
    <w:rsid w:val="004B3C77"/>
    <w:rsid w:val="004B46B4"/>
    <w:rsid w:val="004B62CF"/>
    <w:rsid w:val="004B7703"/>
    <w:rsid w:val="004C5D73"/>
    <w:rsid w:val="004C6AF8"/>
    <w:rsid w:val="004E76D5"/>
    <w:rsid w:val="004F5432"/>
    <w:rsid w:val="0050548A"/>
    <w:rsid w:val="00510F86"/>
    <w:rsid w:val="00511359"/>
    <w:rsid w:val="00520B43"/>
    <w:rsid w:val="00525A2C"/>
    <w:rsid w:val="00531AD6"/>
    <w:rsid w:val="00544975"/>
    <w:rsid w:val="00546941"/>
    <w:rsid w:val="00552488"/>
    <w:rsid w:val="00562CF9"/>
    <w:rsid w:val="00564F7E"/>
    <w:rsid w:val="00570B3C"/>
    <w:rsid w:val="005769EA"/>
    <w:rsid w:val="00586F23"/>
    <w:rsid w:val="005D1749"/>
    <w:rsid w:val="005D5F13"/>
    <w:rsid w:val="005E321B"/>
    <w:rsid w:val="005E50B5"/>
    <w:rsid w:val="00603C46"/>
    <w:rsid w:val="00610050"/>
    <w:rsid w:val="00611727"/>
    <w:rsid w:val="00611790"/>
    <w:rsid w:val="00630708"/>
    <w:rsid w:val="00635367"/>
    <w:rsid w:val="00645ED6"/>
    <w:rsid w:val="0065035A"/>
    <w:rsid w:val="0065612F"/>
    <w:rsid w:val="00662643"/>
    <w:rsid w:val="00672A80"/>
    <w:rsid w:val="00673B17"/>
    <w:rsid w:val="00693089"/>
    <w:rsid w:val="00694AA5"/>
    <w:rsid w:val="00697E0A"/>
    <w:rsid w:val="006A141F"/>
    <w:rsid w:val="006A26E0"/>
    <w:rsid w:val="006B2FFF"/>
    <w:rsid w:val="006B6E89"/>
    <w:rsid w:val="006C1CFE"/>
    <w:rsid w:val="006C70E1"/>
    <w:rsid w:val="006D0C72"/>
    <w:rsid w:val="006D5FF4"/>
    <w:rsid w:val="006F4B30"/>
    <w:rsid w:val="00703040"/>
    <w:rsid w:val="00721D3E"/>
    <w:rsid w:val="00736232"/>
    <w:rsid w:val="00740502"/>
    <w:rsid w:val="00744C79"/>
    <w:rsid w:val="00773839"/>
    <w:rsid w:val="00774882"/>
    <w:rsid w:val="00780041"/>
    <w:rsid w:val="00783AF2"/>
    <w:rsid w:val="00784A08"/>
    <w:rsid w:val="0078542B"/>
    <w:rsid w:val="007B0CCB"/>
    <w:rsid w:val="007C0EB9"/>
    <w:rsid w:val="007D2884"/>
    <w:rsid w:val="007D3EA5"/>
    <w:rsid w:val="007D5F66"/>
    <w:rsid w:val="00805049"/>
    <w:rsid w:val="0080551D"/>
    <w:rsid w:val="00807763"/>
    <w:rsid w:val="0081113D"/>
    <w:rsid w:val="00824024"/>
    <w:rsid w:val="00826232"/>
    <w:rsid w:val="0083184E"/>
    <w:rsid w:val="00837D11"/>
    <w:rsid w:val="00843749"/>
    <w:rsid w:val="008446D8"/>
    <w:rsid w:val="008642C5"/>
    <w:rsid w:val="0088004E"/>
    <w:rsid w:val="008809E6"/>
    <w:rsid w:val="00881416"/>
    <w:rsid w:val="0088719B"/>
    <w:rsid w:val="00897392"/>
    <w:rsid w:val="008A16A8"/>
    <w:rsid w:val="008C4E92"/>
    <w:rsid w:val="00911175"/>
    <w:rsid w:val="0091444B"/>
    <w:rsid w:val="009446E0"/>
    <w:rsid w:val="00955146"/>
    <w:rsid w:val="009648E5"/>
    <w:rsid w:val="00966738"/>
    <w:rsid w:val="00986445"/>
    <w:rsid w:val="00991D2E"/>
    <w:rsid w:val="009B481D"/>
    <w:rsid w:val="009C124B"/>
    <w:rsid w:val="009C2DEE"/>
    <w:rsid w:val="009C6AB8"/>
    <w:rsid w:val="009D06E5"/>
    <w:rsid w:val="009D2FFE"/>
    <w:rsid w:val="009E16DD"/>
    <w:rsid w:val="009E5D7A"/>
    <w:rsid w:val="009F02CA"/>
    <w:rsid w:val="009F0A31"/>
    <w:rsid w:val="009F4D92"/>
    <w:rsid w:val="009F78F2"/>
    <w:rsid w:val="00A00DF4"/>
    <w:rsid w:val="00A10DDE"/>
    <w:rsid w:val="00A534BE"/>
    <w:rsid w:val="00A54FB7"/>
    <w:rsid w:val="00A608F4"/>
    <w:rsid w:val="00A611A8"/>
    <w:rsid w:val="00A70F35"/>
    <w:rsid w:val="00A71E7F"/>
    <w:rsid w:val="00A85075"/>
    <w:rsid w:val="00AA1402"/>
    <w:rsid w:val="00AB65A0"/>
    <w:rsid w:val="00AD5F4A"/>
    <w:rsid w:val="00AF4F79"/>
    <w:rsid w:val="00B118B8"/>
    <w:rsid w:val="00B20B13"/>
    <w:rsid w:val="00B47C2E"/>
    <w:rsid w:val="00B519C2"/>
    <w:rsid w:val="00B5352C"/>
    <w:rsid w:val="00B65334"/>
    <w:rsid w:val="00B90016"/>
    <w:rsid w:val="00B97AB7"/>
    <w:rsid w:val="00BB1586"/>
    <w:rsid w:val="00BD7A13"/>
    <w:rsid w:val="00BF3E46"/>
    <w:rsid w:val="00BF7A6F"/>
    <w:rsid w:val="00C0041B"/>
    <w:rsid w:val="00C05AD0"/>
    <w:rsid w:val="00C062EB"/>
    <w:rsid w:val="00C12CE7"/>
    <w:rsid w:val="00C17999"/>
    <w:rsid w:val="00C23608"/>
    <w:rsid w:val="00C53B1C"/>
    <w:rsid w:val="00C562AE"/>
    <w:rsid w:val="00C7165E"/>
    <w:rsid w:val="00C8726F"/>
    <w:rsid w:val="00CB276A"/>
    <w:rsid w:val="00CB2E69"/>
    <w:rsid w:val="00CD2A89"/>
    <w:rsid w:val="00CE09AE"/>
    <w:rsid w:val="00D255C0"/>
    <w:rsid w:val="00D36AE8"/>
    <w:rsid w:val="00D47174"/>
    <w:rsid w:val="00D5041C"/>
    <w:rsid w:val="00D50DD6"/>
    <w:rsid w:val="00D636FB"/>
    <w:rsid w:val="00D757F8"/>
    <w:rsid w:val="00D941BC"/>
    <w:rsid w:val="00D9613A"/>
    <w:rsid w:val="00DA16D9"/>
    <w:rsid w:val="00DB1231"/>
    <w:rsid w:val="00DF7CF0"/>
    <w:rsid w:val="00E06C17"/>
    <w:rsid w:val="00E10000"/>
    <w:rsid w:val="00E11B5F"/>
    <w:rsid w:val="00E178EE"/>
    <w:rsid w:val="00E23AFA"/>
    <w:rsid w:val="00E329AE"/>
    <w:rsid w:val="00E459EB"/>
    <w:rsid w:val="00E52591"/>
    <w:rsid w:val="00E56131"/>
    <w:rsid w:val="00E567F6"/>
    <w:rsid w:val="00E66F21"/>
    <w:rsid w:val="00E85CCE"/>
    <w:rsid w:val="00E94DAE"/>
    <w:rsid w:val="00EA0095"/>
    <w:rsid w:val="00EA7AFF"/>
    <w:rsid w:val="00EB0149"/>
    <w:rsid w:val="00EC0CDB"/>
    <w:rsid w:val="00EC2158"/>
    <w:rsid w:val="00ED6F97"/>
    <w:rsid w:val="00EE48EF"/>
    <w:rsid w:val="00EE4AA2"/>
    <w:rsid w:val="00EE717A"/>
    <w:rsid w:val="00EE74AF"/>
    <w:rsid w:val="00EF5BC1"/>
    <w:rsid w:val="00F10595"/>
    <w:rsid w:val="00F2389B"/>
    <w:rsid w:val="00F24212"/>
    <w:rsid w:val="00F37F04"/>
    <w:rsid w:val="00F85D7C"/>
    <w:rsid w:val="00FA71CB"/>
    <w:rsid w:val="00FB27D0"/>
    <w:rsid w:val="00FB3518"/>
    <w:rsid w:val="00FB7133"/>
    <w:rsid w:val="00FC3AE3"/>
    <w:rsid w:val="00FD09AC"/>
    <w:rsid w:val="00FD243F"/>
    <w:rsid w:val="00FD6A8F"/>
    <w:rsid w:val="00FE6BC7"/>
    <w:rsid w:val="00FF2D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B0CD19"/>
  <w15:docId w15:val="{E0267E3F-3C2B-4123-B19B-15CEF2DE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7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0708"/>
    <w:pPr>
      <w:jc w:val="center"/>
    </w:pPr>
    <w:rPr>
      <w:b/>
      <w:bCs/>
    </w:rPr>
  </w:style>
  <w:style w:type="character" w:customStyle="1" w:styleId="TitleChar">
    <w:name w:val="Title Char"/>
    <w:link w:val="Title"/>
    <w:locked/>
    <w:rsid w:val="001F781B"/>
    <w:rPr>
      <w:rFonts w:ascii="Cambria" w:hAnsi="Cambria" w:cs="Cambria"/>
      <w:b/>
      <w:bCs/>
      <w:kern w:val="28"/>
      <w:sz w:val="32"/>
      <w:szCs w:val="32"/>
      <w:lang w:val="en-US" w:eastAsia="en-US"/>
    </w:rPr>
  </w:style>
  <w:style w:type="paragraph" w:styleId="Header">
    <w:name w:val="header"/>
    <w:basedOn w:val="Normal"/>
    <w:link w:val="HeaderChar"/>
    <w:rsid w:val="00E23AFA"/>
    <w:pPr>
      <w:tabs>
        <w:tab w:val="center" w:pos="4535"/>
        <w:tab w:val="right" w:pos="9071"/>
      </w:tabs>
    </w:pPr>
  </w:style>
  <w:style w:type="character" w:customStyle="1" w:styleId="HeaderChar">
    <w:name w:val="Header Char"/>
    <w:link w:val="Header"/>
    <w:semiHidden/>
    <w:locked/>
    <w:rsid w:val="001F781B"/>
    <w:rPr>
      <w:rFonts w:cs="Times New Roman"/>
      <w:sz w:val="24"/>
      <w:szCs w:val="24"/>
      <w:lang w:val="en-US" w:eastAsia="en-US"/>
    </w:rPr>
  </w:style>
  <w:style w:type="paragraph" w:styleId="Footer">
    <w:name w:val="footer"/>
    <w:basedOn w:val="Normal"/>
    <w:link w:val="FooterChar"/>
    <w:rsid w:val="00E23AFA"/>
    <w:pPr>
      <w:tabs>
        <w:tab w:val="center" w:pos="4535"/>
        <w:tab w:val="right" w:pos="9071"/>
      </w:tabs>
    </w:pPr>
  </w:style>
  <w:style w:type="character" w:customStyle="1" w:styleId="FooterChar">
    <w:name w:val="Footer Char"/>
    <w:link w:val="Footer"/>
    <w:semiHidden/>
    <w:locked/>
    <w:rsid w:val="001F781B"/>
    <w:rPr>
      <w:rFonts w:cs="Times New Roman"/>
      <w:sz w:val="24"/>
      <w:szCs w:val="24"/>
      <w:lang w:val="en-US" w:eastAsia="en-US"/>
    </w:rPr>
  </w:style>
  <w:style w:type="paragraph" w:styleId="BalloonText">
    <w:name w:val="Balloon Text"/>
    <w:basedOn w:val="Normal"/>
    <w:link w:val="BalloonTextChar"/>
    <w:semiHidden/>
    <w:rsid w:val="00234092"/>
    <w:rPr>
      <w:rFonts w:ascii="Tahoma" w:hAnsi="Tahoma" w:cs="Tahoma"/>
      <w:sz w:val="16"/>
      <w:szCs w:val="16"/>
    </w:rPr>
  </w:style>
  <w:style w:type="character" w:customStyle="1" w:styleId="BalloonTextChar">
    <w:name w:val="Balloon Text Char"/>
    <w:link w:val="BalloonText"/>
    <w:semiHidden/>
    <w:locked/>
    <w:rsid w:val="001F781B"/>
    <w:rPr>
      <w:rFonts w:cs="Times New Roman"/>
      <w:sz w:val="2"/>
      <w:szCs w:val="2"/>
      <w:lang w:val="en-US" w:eastAsia="en-US"/>
    </w:rPr>
  </w:style>
  <w:style w:type="paragraph" w:customStyle="1" w:styleId="Style4">
    <w:name w:val="Style4"/>
    <w:basedOn w:val="Normal"/>
    <w:rsid w:val="007D3EA5"/>
    <w:pPr>
      <w:widowControl w:val="0"/>
      <w:autoSpaceDE w:val="0"/>
      <w:autoSpaceDN w:val="0"/>
      <w:adjustRightInd w:val="0"/>
      <w:spacing w:line="272" w:lineRule="exact"/>
      <w:ind w:firstLine="554"/>
      <w:jc w:val="both"/>
    </w:pPr>
  </w:style>
  <w:style w:type="character" w:customStyle="1" w:styleId="FontStyle44">
    <w:name w:val="Font Style44"/>
    <w:rsid w:val="007D3EA5"/>
    <w:rPr>
      <w:rFonts w:ascii="Times New Roman" w:hAnsi="Times New Roman" w:cs="Times New Roman" w:hint="default"/>
      <w:sz w:val="20"/>
      <w:szCs w:val="20"/>
    </w:rPr>
  </w:style>
  <w:style w:type="paragraph" w:styleId="ListParagraph">
    <w:name w:val="List Paragraph"/>
    <w:basedOn w:val="Normal"/>
    <w:qFormat/>
    <w:rsid w:val="003E363C"/>
    <w:pPr>
      <w:ind w:left="720"/>
      <w:contextualSpacing/>
    </w:pPr>
  </w:style>
  <w:style w:type="paragraph" w:styleId="BodyText">
    <w:name w:val="Body Text"/>
    <w:basedOn w:val="Normal"/>
    <w:link w:val="BodyTextChar"/>
    <w:rsid w:val="00427B96"/>
    <w:pPr>
      <w:jc w:val="both"/>
    </w:pPr>
    <w:rPr>
      <w:b/>
      <w:bCs/>
      <w:color w:val="0000FF"/>
      <w:lang w:val="sr-Cyrl-CS"/>
    </w:rPr>
  </w:style>
  <w:style w:type="character" w:customStyle="1" w:styleId="BodyTextChar">
    <w:name w:val="Body Text Char"/>
    <w:basedOn w:val="DefaultParagraphFont"/>
    <w:link w:val="BodyText"/>
    <w:rsid w:val="00427B96"/>
    <w:rPr>
      <w:b/>
      <w:bCs/>
      <w:color w:val="0000FF"/>
      <w:sz w:val="24"/>
      <w:szCs w:val="24"/>
      <w:lang w:val="sr-Cyrl-CS"/>
    </w:rPr>
  </w:style>
  <w:style w:type="character" w:styleId="Strong">
    <w:name w:val="Strong"/>
    <w:uiPriority w:val="22"/>
    <w:qFormat/>
    <w:locked/>
    <w:rsid w:val="00427B96"/>
    <w:rPr>
      <w:b/>
      <w:bCs/>
    </w:rPr>
  </w:style>
  <w:style w:type="character" w:styleId="Hyperlink">
    <w:name w:val="Hyperlink"/>
    <w:uiPriority w:val="99"/>
    <w:unhideWhenUsed/>
    <w:rsid w:val="00427B96"/>
    <w:rPr>
      <w:color w:val="0563C1"/>
      <w:u w:val="single"/>
    </w:rPr>
  </w:style>
  <w:style w:type="character" w:customStyle="1" w:styleId="UnresolvedMention1">
    <w:name w:val="Unresolved Mention1"/>
    <w:basedOn w:val="DefaultParagraphFont"/>
    <w:uiPriority w:val="99"/>
    <w:semiHidden/>
    <w:unhideWhenUsed/>
    <w:rsid w:val="00DA16D9"/>
    <w:rPr>
      <w:color w:val="605E5C"/>
      <w:shd w:val="clear" w:color="auto" w:fill="E1DFDD"/>
    </w:rPr>
  </w:style>
  <w:style w:type="paragraph" w:customStyle="1" w:styleId="text">
    <w:name w:val="text"/>
    <w:basedOn w:val="Normal"/>
    <w:link w:val="textChar3"/>
    <w:qFormat/>
    <w:rsid w:val="00EF5BC1"/>
    <w:pPr>
      <w:spacing w:before="120"/>
      <w:ind w:firstLine="680"/>
      <w:jc w:val="both"/>
    </w:pPr>
    <w:rPr>
      <w:rFonts w:ascii="Arial" w:hAnsi="Arial"/>
      <w:noProof/>
      <w:sz w:val="20"/>
      <w:szCs w:val="20"/>
      <w:lang w:val="x-none" w:eastAsia="x-none"/>
    </w:rPr>
  </w:style>
  <w:style w:type="character" w:customStyle="1" w:styleId="textChar3">
    <w:name w:val="text Char3"/>
    <w:link w:val="text"/>
    <w:locked/>
    <w:rsid w:val="00EF5BC1"/>
    <w:rPr>
      <w:rFonts w:ascii="Arial" w:hAnsi="Arial"/>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33569972">
      <w:bodyDiv w:val="1"/>
      <w:marLeft w:val="0"/>
      <w:marRight w:val="0"/>
      <w:marTop w:val="0"/>
      <w:marBottom w:val="0"/>
      <w:divBdr>
        <w:top w:val="none" w:sz="0" w:space="0" w:color="auto"/>
        <w:left w:val="none" w:sz="0" w:space="0" w:color="auto"/>
        <w:bottom w:val="none" w:sz="0" w:space="0" w:color="auto"/>
        <w:right w:val="none" w:sz="0" w:space="0" w:color="auto"/>
      </w:divBdr>
    </w:div>
    <w:div w:id="3383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dimi@mts.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nedimi@mts.rs" TargetMode="External"/><Relationship Id="rId4" Type="http://schemas.openxmlformats.org/officeDocument/2006/relationships/settings" Target="settings.xml"/><Relationship Id="rId9" Type="http://schemas.openxmlformats.org/officeDocument/2006/relationships/hyperlink" Target="javascript:top.$WC.parent.openWin('%2FWorldClient.dll%3FSession%3DET3TG4HYDSHVL%26View%3DCompose%26New%3DYes%26To%3Ddjosicvesna%2540gmail.com','Compose',800,600,'y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E91E-F05C-4FAE-948D-370F0B62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branka</dc:creator>
  <cp:lastModifiedBy>Maja MB. Bulatovic</cp:lastModifiedBy>
  <cp:revision>24</cp:revision>
  <cp:lastPrinted>2023-08-11T12:17:00Z</cp:lastPrinted>
  <dcterms:created xsi:type="dcterms:W3CDTF">2021-03-17T07:45:00Z</dcterms:created>
  <dcterms:modified xsi:type="dcterms:W3CDTF">2023-08-11T12:17:00Z</dcterms:modified>
</cp:coreProperties>
</file>